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  <w:t xml:space="preserve">5 </w:t>
      </w:r>
      <w:r w:rsidRPr="00CB5948">
        <w:rPr>
          <w:rFonts w:ascii="Arial" w:eastAsia="MS Mincho" w:hAnsi="Arial" w:cs="Arial"/>
          <w:b/>
          <w:color w:val="000000"/>
          <w:sz w:val="24"/>
          <w:szCs w:val="24"/>
          <w:lang w:eastAsia="x-none"/>
        </w:rPr>
        <w:t>Оценка, выбор и утверждение поставщиков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x-none"/>
        </w:rPr>
      </w:pP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b/>
          <w:color w:val="000000"/>
          <w:sz w:val="24"/>
          <w:szCs w:val="24"/>
          <w:lang w:eastAsia="x-none"/>
        </w:rPr>
        <w:t xml:space="preserve">5.1 </w:t>
      </w:r>
      <w:r w:rsidRPr="00CB5948"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  <w:t>Общие положения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x-none"/>
        </w:rPr>
      </w:pP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5.1.1</w:t>
      </w:r>
      <w:proofErr w:type="gramStart"/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 В</w:t>
      </w:r>
      <w:proofErr w:type="gramEnd"/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 АО «Авиаагрегат» осуществляется оценка, выбор и утверждение поставщиков материалов, полуфабрикатов и покупных комплектующих изделий (ПКИ), применяемых для основного производства с целью обеспечения: 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- гарантий того,  что выбранный поставщик соответствует установленным требованиям;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- гарантий того, что производственные процессы поставщика обеспечивают выпуск продукции установленного качества;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- минимизации рисков по срыву договорных обязательств, связанных с поставщиком.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bCs/>
          <w:color w:val="000000"/>
          <w:sz w:val="24"/>
          <w:szCs w:val="24"/>
          <w:lang w:eastAsia="x-none"/>
        </w:rPr>
        <w:t xml:space="preserve">5.1.2 Закупки материалов, полуфабрикатов, ПКИ ведутся в соответствии с   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Единым положением о закупке Холдинговой компании «</w:t>
      </w:r>
      <w:proofErr w:type="spellStart"/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Технодинамика</w:t>
      </w:r>
      <w:proofErr w:type="spellEnd"/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»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только у </w:t>
      </w:r>
      <w:proofErr w:type="gramStart"/>
      <w:r w:rsidRPr="00CB5948">
        <w:rPr>
          <w:rFonts w:ascii="Arial" w:eastAsia="MS Mincho" w:hAnsi="Arial" w:cs="Arial"/>
          <w:sz w:val="24"/>
          <w:szCs w:val="20"/>
          <w:lang w:eastAsia="x-none"/>
        </w:rPr>
        <w:t>поставщиков</w:t>
      </w:r>
      <w:proofErr w:type="gramEnd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включенных в Реестры утверждённых поставщиков (Приложение А).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b/>
          <w:sz w:val="24"/>
          <w:szCs w:val="20"/>
          <w:u w:val="single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В соответствии с п.1.2.2.17, п.6.6.2(7), п.6.6.2(8), п.6.6.2(28), п.6.6.2(30) ЕПОЗ осуществляются закупки у единственных поставщиков, которые включаются в соответствующий Реестр утверждённых поставщиков. 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>
        <w:rPr>
          <w:rFonts w:ascii="Arial" w:eastAsia="MS Mincho" w:hAnsi="Arial" w:cs="Arial"/>
          <w:sz w:val="24"/>
          <w:szCs w:val="20"/>
          <w:lang w:eastAsia="x-none"/>
        </w:rPr>
        <w:t>5.1.3</w:t>
      </w:r>
      <w:proofErr w:type="gramStart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В</w:t>
      </w:r>
      <w:proofErr w:type="gramEnd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зависимости от вида, сложности и важности поставляемой продукции, поставщики материалов, полуфабрикатов и ПКИ, используемых для основного производства подразделяются на: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поставщики-изготовители ПКИ, материалов, полуфабрикатов;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поставщики-изготовители материалов, полуфабрикатов используемых для изготовления особо ответственных деталей;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поставщики-изготовители, использующие специальные технологические процессы для изготовления продукции;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поставщики-посредники.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>
        <w:rPr>
          <w:rFonts w:ascii="Arial" w:eastAsia="MS Mincho" w:hAnsi="Arial" w:cs="Arial"/>
          <w:sz w:val="24"/>
          <w:szCs w:val="20"/>
          <w:lang w:eastAsia="x-none"/>
        </w:rPr>
        <w:t>5.1.4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Оценка поставщиков проводится: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- </w:t>
      </w:r>
      <w:proofErr w:type="gramStart"/>
      <w:r w:rsidRPr="00CB5948">
        <w:rPr>
          <w:rFonts w:ascii="Arial" w:eastAsia="MS Mincho" w:hAnsi="Arial" w:cs="Arial"/>
          <w:sz w:val="24"/>
          <w:szCs w:val="20"/>
          <w:lang w:eastAsia="x-none"/>
        </w:rPr>
        <w:t>первичная</w:t>
      </w:r>
      <w:proofErr w:type="gramEnd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- в ходе проведения закупочных процедур конкурентным способом и при заключении договора на приобретение продукции, НМЦ по </w:t>
      </w:r>
      <w:proofErr w:type="gramStart"/>
      <w:r w:rsidRPr="00CB5948">
        <w:rPr>
          <w:rFonts w:ascii="Arial" w:eastAsia="MS Mincho" w:hAnsi="Arial" w:cs="Arial"/>
          <w:sz w:val="24"/>
          <w:szCs w:val="20"/>
          <w:lang w:eastAsia="x-none"/>
        </w:rPr>
        <w:t>которой</w:t>
      </w:r>
      <w:proofErr w:type="gramEnd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не превышает 500 000 рублей;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- </w:t>
      </w:r>
      <w:proofErr w:type="gramStart"/>
      <w:r w:rsidRPr="00CB5948">
        <w:rPr>
          <w:rFonts w:ascii="Arial" w:eastAsia="MS Mincho" w:hAnsi="Arial" w:cs="Arial"/>
          <w:sz w:val="24"/>
          <w:szCs w:val="20"/>
          <w:lang w:eastAsia="x-none"/>
        </w:rPr>
        <w:t>повторная</w:t>
      </w:r>
      <w:proofErr w:type="gramEnd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- для оценки утверждённых поставщиков после окончания срока действия Свидетельства об одобрении поставщика;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при существенных изменениях у утверждённого поставщика (существенных изменений СМК, изменения расположения производственной площадки, изменения технологии изготовления);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при  возникновении повторяющихся несоответствий поставляемой продукции, выявленных на входном контроле и в процессе производства АО «Авиаагрегат».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</w:p>
    <w:p w:rsidR="00CB5948" w:rsidRPr="00CB5948" w:rsidRDefault="00CB5948" w:rsidP="00CB5948">
      <w:pPr>
        <w:widowControl w:val="0"/>
        <w:tabs>
          <w:tab w:val="left" w:pos="709"/>
        </w:tabs>
        <w:spacing w:after="0" w:line="305" w:lineRule="exact"/>
        <w:ind w:firstLine="709"/>
        <w:jc w:val="both"/>
        <w:rPr>
          <w:rFonts w:ascii="Arial" w:eastAsia="MS Mincho" w:hAnsi="Arial" w:cs="Arial"/>
          <w:b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b/>
          <w:sz w:val="24"/>
          <w:szCs w:val="20"/>
          <w:lang w:eastAsia="x-none"/>
        </w:rPr>
        <w:t>5.2 Порядок оценки, выбора и одобрения поставщиков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</w:p>
    <w:p w:rsidR="00CB5948" w:rsidRPr="00CB5948" w:rsidRDefault="00CB5948" w:rsidP="00CB594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5.2.1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Оценку и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одобрение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поставщиков осуществляет комиссия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               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АО «Авиаагрегат» по оценк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е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и одобрению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поставщиков. 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Результатом работы комиссии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являются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Реестры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утвержденных поставщиков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.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>Комиссия по оценке и одобрению поставщиков формируется с учётом особенностей поставляемой поставщиком продукции, состав комиссии назначается Приказом по предприятию.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>Для оценки и одобрения поставщиков  назначается комиссия в составе: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>- директор по качеству – председатель комиссии;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lastRenderedPageBreak/>
        <w:t>- руководитель СМТС – член комиссии;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>- начальник ОМТС – член комиссии;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-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инженер/специалист СМТС - секретарь комиссии;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>- начальник ОГТ/заместитель главного технолога – член комиссии (при проведении оценки поставщиков материалов, полуфабрикатов, используемых для изготовления особо ответственных деталей и при внесении  поставщиком изменений в продукцию или технологические процессы);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- главный металлург/начальник бюро </w:t>
      </w:r>
      <w:proofErr w:type="spellStart"/>
      <w:r w:rsidRPr="00CB5948">
        <w:rPr>
          <w:rFonts w:ascii="Arial" w:eastAsia="MS Mincho" w:hAnsi="Arial" w:cs="Arial"/>
          <w:sz w:val="24"/>
          <w:szCs w:val="24"/>
          <w:lang w:eastAsia="x-none"/>
        </w:rPr>
        <w:t>ОГМет</w:t>
      </w:r>
      <w:proofErr w:type="spellEnd"/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по направлению – член комиссии (при проведении оценки поставщиков материалов, полуфабрикатов, использующих специальные технологические процессы для изготовления продукции и при внесении  поставщиком изменений в продукцию или технологические процессы);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-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представитель отдела экономической безопасности (при проведении оценки поставщика - посредника);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- представитель 633 ВП МО РФ (НИ) (п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ри необходимости).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5.2.2 Комиссия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проводит анализ данных о поставщике на основе соответствующих: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ab/>
        <w:t>опросного листа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(заочного)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оценки поставщика (Приложения Б, В)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b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ab/>
        <w:t>полного номенклатурного перечня производимой/поставляемой продукции для АО «Авиаагрегат» (оформляется в свободной форме сотрудниками бюро ОМТС по принадлежности);</w:t>
      </w:r>
      <w:r w:rsidRPr="00CB5948">
        <w:rPr>
          <w:rFonts w:ascii="Arial" w:eastAsia="MS Mincho" w:hAnsi="Arial" w:cs="Arial"/>
          <w:b/>
          <w:sz w:val="24"/>
          <w:szCs w:val="24"/>
          <w:lang w:eastAsia="x-none"/>
        </w:rPr>
        <w:t xml:space="preserve"> 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>- информации в соответствии с п.5.3.3 – при проведении оценки поставщиков материалов, полуфабрикатов, используемых для изготовления особо ответственных деталей АО «Авиаагрегат»;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>- информации в соответствии с п.5.3.4 – при проведении оценки поставщиков материалов, полуфабрикатов, ПКИ, использующих специальные технологические процессы/операции при изготовлении продукции;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>а также при повторной оценке утверждённых поставщиков и  при оценке поставщиков в случае существенных изменений: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отчета аудита (при наличии)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(Приложение Л)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>- информации об изменениях у поставщика (п.5.4)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b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сведений о качестве поставленной продукции, за предыдущие 2 года, выявленных на входном контроле и/или в процессе производства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–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запрашивается сотрудником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С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МТС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/секретарём комиссии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по оценке и одобрению поставщиков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в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ОТК;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случаев неисполнения поставщиком обязательств по договорам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(своевременность поставок)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–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запрашивается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секретарём комиссии/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сотрудником ОМТС у куратора договора;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других материалов о взаимодействии с поставщиком, в области управления качеством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– предоставляется руководителем СМТС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>После проведённого анализа поставщику присваивается статус: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- одобрен;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>- не одобрен;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- </w:t>
      </w:r>
      <w:proofErr w:type="gramStart"/>
      <w:r w:rsidRPr="00CB5948">
        <w:rPr>
          <w:rFonts w:ascii="Arial" w:eastAsia="MS Mincho" w:hAnsi="Arial" w:cs="Arial"/>
          <w:sz w:val="24"/>
          <w:szCs w:val="24"/>
          <w:lang w:eastAsia="x-none"/>
        </w:rPr>
        <w:t>одобрен</w:t>
      </w:r>
      <w:proofErr w:type="gramEnd"/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с условием.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В случае присвоения поставщику статуса «одобрен с условием», договор с поставщиком заключается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при условии разработки и выполнения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поставщиком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согласованных с АО «Авиаагрегат» мероприятий по достижению статуса «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одобрен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» с последующим усиленным надзором за поставщиком (периодический аудит поставщика, запрос АО «Авиаагрегат» д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анных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по качеству,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о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внутренних аудит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ах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поставщика)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. Секретарь комиссии по оценке и одобрению поставщиков/инженер/специалист СМТС сообщает решение комиссии по оценки  одобрению поставщиков письмом, где указываются несоответствия, по которым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lastRenderedPageBreak/>
        <w:t>необходимо установить причины и разработать корректирующие мероприятия, а также виды периодического контроля/надзора поставщика. Контроль выполнения мероприятий, разработанных поставщиком, осуществляет инженер/специалист СМТС в соответствии с п.6.6.</w:t>
      </w:r>
    </w:p>
    <w:p w:rsidR="00CB5948" w:rsidRPr="00CB5948" w:rsidRDefault="00CB5948" w:rsidP="00CB5948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>5.2.3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ab/>
        <w:t xml:space="preserve"> Секретарь комиссии оформляет Протокол по оценке и одобрению поставщик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ов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с указанием статуса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поставщика.</w:t>
      </w:r>
    </w:p>
    <w:p w:rsidR="00CB5948" w:rsidRPr="00CB5948" w:rsidRDefault="00CB5948" w:rsidP="00CB5948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Протокол по оценке и одобрению поставщика является разрешающим  документом для осуществления действий по поставке продукции до включения организации в Реестр утверждённых поставщиков.</w:t>
      </w:r>
    </w:p>
    <w:p w:rsidR="00CB5948" w:rsidRPr="00CB5948" w:rsidRDefault="00CB5948" w:rsidP="00CB5948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Согласованный и подписанный Протокол по оценке и одобрению поставщика реги</w:t>
      </w:r>
      <w:r w:rsidR="00E71EC4">
        <w:rPr>
          <w:rFonts w:ascii="Arial" w:eastAsia="MS Mincho" w:hAnsi="Arial" w:cs="Arial"/>
          <w:sz w:val="24"/>
          <w:szCs w:val="24"/>
          <w:lang w:val="x-none" w:eastAsia="x-none"/>
        </w:rPr>
        <w:t>стрируется в СМТС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секретарём комиссии по оценке и одобрению поставщиков. Протоколы комиссии по оценке и одобрению поставщиков, опросные листы поставщиков хранятся в СМТС 5 лет после окончания срока действия Свидетельства об одобрении поставщика.</w:t>
      </w:r>
    </w:p>
    <w:p w:rsidR="00E71EC4" w:rsidRDefault="00CB5948" w:rsidP="00CB5948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>5.2.4</w:t>
      </w:r>
      <w:proofErr w:type="gramStart"/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Н</w:t>
      </w:r>
      <w:proofErr w:type="gramEnd"/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а основании Протокола по оценке и одобрению поставщика секретарем комиссии по оценке и одобрению поставщиков оформляется Свидетельство по одо</w:t>
      </w:r>
      <w:r w:rsidR="00E71EC4">
        <w:rPr>
          <w:rFonts w:ascii="Arial" w:eastAsia="MS Mincho" w:hAnsi="Arial" w:cs="Arial"/>
          <w:sz w:val="24"/>
          <w:szCs w:val="24"/>
          <w:lang w:val="x-none" w:eastAsia="x-none"/>
        </w:rPr>
        <w:t>брению поставщика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. </w:t>
      </w:r>
    </w:p>
    <w:p w:rsidR="00CB5948" w:rsidRPr="00CB5948" w:rsidRDefault="00CB5948" w:rsidP="00CB5948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Подлинник Свидетельства по одобрению поставщика направляется секретарём комиссии по оценке и одобрению поставщиков/специалистом ОМТС поставщику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в течении 5 рабочих дней после оформления Протокола по оценке и одобрению поставщика.</w:t>
      </w:r>
    </w:p>
    <w:p w:rsidR="00CB5948" w:rsidRPr="00CB5948" w:rsidRDefault="00CB5948" w:rsidP="00CB5948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Срок действия Свидетельства об одобрении поставщика 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–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2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года. В случае наличия  у поставщика действующего Сертификата на соответствие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системы менеджмента качества ГОСТ Р ИСО 9001, срок действия Свидетельства об одобрении может быть распространен на весь срок действия такого сертификата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(указывается в Протоколе по оценке и одобрению поставщика).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5.2.5 При проведении закупочных процедур конкурентным способом опросный лист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(заочный)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оценки поставщиков включается в пакет конкурсной документации.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После получения сведений о заявках участников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закупочной процедуры конкурентным способом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и определения потенциального победителя секретарь закупочной комиссии проверяет наличие участников в Реестрах утверждённых поставщиков.  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В случае, если участники закупочной процедуры уже были оценены, то данные о статусе поставщиков предоставляются закупочной комиссии для подведения итогов по конкурентной процедуре. 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В случае, если участники закупочной процедуры отсутствуют в Реестрах утвержденных поставщиков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,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секретарь закупочной комиссии направляет секретарю комиссии по оценке и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одобрению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поставщиков сообщение по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внутренней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электронной почте со следующей информацией: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- наименование участник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ов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закупочной процедуры и ИНН;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- дата подведения итогов закупочной процедуры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;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>- опросные листы оценки поставщиков.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Секретарь комиссии по оценке и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одобрению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поставщиков направляет  посредством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внутренней электронной почты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уведомление членам комиссии по оценке и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одобрению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поставщиков о необходимости проведения оценки участника (потенциального победителя) закупочной процедуры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(в соответствии с требованиями п.п.5.2.1-5.2.4).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Протокол оценки и одобрения поставщиков передаётся секретарём комиссии по оценке и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одобрению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поставщиков в закупочную комиссию для подведения итогов (определения победителя) по закупочной процедуре.</w:t>
      </w:r>
    </w:p>
    <w:p w:rsidR="00CB5948" w:rsidRPr="00CB5948" w:rsidRDefault="00CB5948" w:rsidP="00CB594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59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случае если по результатам анализа данных о поставщике ему присваивается статус «одобрен», то закупочная комиссия принимает решение</w:t>
      </w:r>
      <w:r w:rsidRPr="00CB5948">
        <w:rPr>
          <w:rFonts w:ascii="Arial" w:eastAsia="Calibri" w:hAnsi="Arial" w:cs="Arial"/>
          <w:sz w:val="24"/>
          <w:szCs w:val="24"/>
          <w:lang w:eastAsia="ru-RU"/>
        </w:rPr>
        <w:t xml:space="preserve"> о заключении договора с поставщиком.</w:t>
      </w:r>
    </w:p>
    <w:p w:rsidR="00CB5948" w:rsidRPr="00CB5948" w:rsidRDefault="00CB5948" w:rsidP="00CB594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5948">
        <w:rPr>
          <w:rFonts w:ascii="Arial" w:eastAsia="Times New Roman" w:hAnsi="Arial" w:cs="Arial"/>
          <w:sz w:val="24"/>
          <w:szCs w:val="24"/>
          <w:lang w:eastAsia="ru-RU"/>
        </w:rPr>
        <w:t>В случае если по результатам анализа данных о поставщике ему присваивается статус «не одобрен», то закупочная комиссия принимает решение</w:t>
      </w:r>
      <w:r w:rsidRPr="00CB5948">
        <w:rPr>
          <w:rFonts w:ascii="Arial" w:eastAsia="Calibri" w:hAnsi="Arial" w:cs="Arial"/>
          <w:sz w:val="24"/>
          <w:szCs w:val="24"/>
          <w:lang w:eastAsia="ru-RU"/>
        </w:rPr>
        <w:t xml:space="preserve"> об отказе в заключени</w:t>
      </w:r>
      <w:proofErr w:type="gramStart"/>
      <w:r w:rsidRPr="00CB5948">
        <w:rPr>
          <w:rFonts w:ascii="Arial" w:eastAsia="Calibri" w:hAnsi="Arial" w:cs="Arial"/>
          <w:sz w:val="24"/>
          <w:szCs w:val="24"/>
          <w:lang w:eastAsia="ru-RU"/>
        </w:rPr>
        <w:t>и</w:t>
      </w:r>
      <w:proofErr w:type="gramEnd"/>
      <w:r w:rsidRPr="00CB5948">
        <w:rPr>
          <w:rFonts w:ascii="Arial" w:eastAsia="Calibri" w:hAnsi="Arial" w:cs="Arial"/>
          <w:sz w:val="24"/>
          <w:szCs w:val="24"/>
          <w:lang w:eastAsia="ru-RU"/>
        </w:rPr>
        <w:t xml:space="preserve"> договора с поставщиком</w:t>
      </w:r>
      <w:r w:rsidRPr="00CB5948">
        <w:rPr>
          <w:rFonts w:ascii="Arial" w:eastAsia="Times New Roman" w:hAnsi="Arial" w:cs="Arial"/>
          <w:sz w:val="24"/>
          <w:szCs w:val="24"/>
          <w:lang w:eastAsia="ru-RU"/>
        </w:rPr>
        <w:t xml:space="preserve"> с обоснованием отказа по п.19.5.1 (1) ЕПОЗ: возникновение обстоятельств, подтвержденных соответствующим документом и влияющих на целесообразность заключения и/или исполнения договора.</w:t>
      </w:r>
    </w:p>
    <w:p w:rsidR="00CB5948" w:rsidRPr="00CB5948" w:rsidRDefault="00CB5948" w:rsidP="00CB594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5948">
        <w:rPr>
          <w:rFonts w:ascii="Arial" w:eastAsia="Times New Roman" w:hAnsi="Arial" w:cs="Arial"/>
          <w:sz w:val="24"/>
          <w:szCs w:val="24"/>
          <w:lang w:eastAsia="ru-RU"/>
        </w:rPr>
        <w:t>В случае если по результатам анализа данных о поставщике ему присваивается статус «одобрен с условием», то закупочная комиссия может принять решение</w:t>
      </w:r>
      <w:r w:rsidRPr="00CB594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B5948">
        <w:rPr>
          <w:rFonts w:ascii="Arial" w:eastAsia="MS Mincho" w:hAnsi="Arial" w:cs="Arial"/>
          <w:bCs/>
          <w:sz w:val="24"/>
          <w:szCs w:val="24"/>
          <w:lang w:eastAsia="ru-RU"/>
        </w:rPr>
        <w:t>о заключении договора или</w:t>
      </w:r>
      <w:r w:rsidRPr="00CB5948">
        <w:rPr>
          <w:rFonts w:ascii="Arial" w:eastAsia="Times New Roman" w:hAnsi="Arial" w:cs="Arial"/>
          <w:sz w:val="24"/>
          <w:szCs w:val="24"/>
          <w:lang w:eastAsia="ru-RU"/>
        </w:rPr>
        <w:t xml:space="preserve"> об отказе в заключени</w:t>
      </w:r>
      <w:proofErr w:type="gramStart"/>
      <w:r w:rsidRPr="00CB5948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CB5948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договора с обоснованием отказа по п.19.5.1 (1) ЕПОЗ: возникновение обстоятельств, подтвержденных соответствующим документом и влияющих на целесообразность заключения и/или исполнения договора</w:t>
      </w:r>
      <w:r w:rsidRPr="00CB5948">
        <w:rPr>
          <w:rFonts w:ascii="Arial" w:eastAsia="MS Mincho" w:hAnsi="Arial" w:cs="Arial"/>
          <w:bCs/>
          <w:sz w:val="24"/>
          <w:szCs w:val="24"/>
          <w:lang w:eastAsia="ru-RU"/>
        </w:rPr>
        <w:t>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  <w:tab w:val="left" w:pos="2820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5.2.6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В случае заключения договора на приобретение материалов, полуфабрикатов, ПКИ, НМЦ по которой не превышает 500 000 рублей и отсутствии потенциальных поставщиков в Реестрах утверждённых поставщиков, инженер/специалист СМТС рассылает опросные листы потенциальным поставщикам. Заполненные опросные листы инженер/специалист СМТС передаёт секретарю комиссии по оценке и одобрению поставщиков для проведения оценки потенциальных поставщиков в соответствии с п.п.5.2.1-5.2.4.</w:t>
      </w:r>
    </w:p>
    <w:p w:rsidR="00CB5948" w:rsidRPr="00CB5948" w:rsidRDefault="00CB5948" w:rsidP="00CB5948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>5.2.7</w:t>
      </w:r>
      <w:proofErr w:type="gramStart"/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  П</w:t>
      </w:r>
      <w:proofErr w:type="gramEnd"/>
      <w:r w:rsidRPr="00CB5948">
        <w:rPr>
          <w:rFonts w:ascii="Arial" w:eastAsia="MS Mincho" w:hAnsi="Arial" w:cs="Arial"/>
          <w:sz w:val="24"/>
          <w:szCs w:val="24"/>
          <w:lang w:eastAsia="x-none"/>
        </w:rPr>
        <w:t>ри анализе и согласовании  контракта с потребителем АО «Авиаагрегат», руководитель СМТС, при наличии специальных требований потребителя, выпускает распоряжение по СМТС об использовании типовой формы договора «1.9 Договор поставки продукции (Общество-покупатель)» с поставщиками на закупку материалов, полуфабрикатов и ПКИ с дополнениями по специальным требованиям данного потребителя АО «Авиаагрегат».</w:t>
      </w:r>
    </w:p>
    <w:p w:rsidR="00CB5948" w:rsidRPr="00CB5948" w:rsidRDefault="00CB5948" w:rsidP="00CB5948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Мониторинг выполнения предъявленных требований поставщиком осуществляется посредством запроса необходимых </w:t>
      </w:r>
      <w:proofErr w:type="gramStart"/>
      <w:r w:rsidRPr="00CB5948">
        <w:rPr>
          <w:rFonts w:ascii="Arial" w:eastAsia="MS Mincho" w:hAnsi="Arial" w:cs="Arial"/>
          <w:sz w:val="24"/>
          <w:szCs w:val="24"/>
          <w:lang w:eastAsia="x-none"/>
        </w:rPr>
        <w:t>данных</w:t>
      </w:r>
      <w:proofErr w:type="gramEnd"/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с периодичностью установленной в контрактах потребителей АО «Авиаагрегат», но не реже 1 раза в год.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  <w:tab w:val="left" w:pos="2820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sz w:val="24"/>
          <w:szCs w:val="24"/>
          <w:lang w:eastAsia="x-none"/>
        </w:rPr>
        <w:t>5.2.8</w:t>
      </w:r>
      <w:proofErr w:type="gramStart"/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 П</w:t>
      </w:r>
      <w:proofErr w:type="gramEnd"/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ри необходимости заключения договора на поставку первых образцов продукции решение принимается при проведении оценки и одобрения поставщика комиссией и отражается в протоколе по оценке и одобрению поставщика. 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  <w:tab w:val="left" w:pos="2820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</w:p>
    <w:p w:rsidR="00CB5948" w:rsidRPr="00CB5948" w:rsidRDefault="00CB5948" w:rsidP="00CB5948">
      <w:pPr>
        <w:widowControl w:val="0"/>
        <w:tabs>
          <w:tab w:val="left" w:pos="709"/>
          <w:tab w:val="left" w:pos="993"/>
          <w:tab w:val="left" w:pos="2820"/>
        </w:tabs>
        <w:spacing w:after="0" w:line="305" w:lineRule="exact"/>
        <w:ind w:firstLine="709"/>
        <w:jc w:val="both"/>
        <w:rPr>
          <w:rFonts w:ascii="Arial" w:eastAsia="MS Mincho" w:hAnsi="Arial" w:cs="Arial"/>
          <w:b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b/>
          <w:sz w:val="24"/>
          <w:szCs w:val="20"/>
          <w:lang w:eastAsia="x-none"/>
        </w:rPr>
        <w:t>5.3 Критерии оценки  поставщиков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5.3.1</w:t>
      </w:r>
      <w:proofErr w:type="gramStart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П</w:t>
      </w:r>
      <w:proofErr w:type="gramEnd"/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осле получения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опросных листов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от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потенциальных поставщиков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</w:t>
      </w:r>
      <w:r w:rsidR="000C6BDD">
        <w:rPr>
          <w:rFonts w:ascii="Arial" w:eastAsia="MS Mincho" w:hAnsi="Arial" w:cs="Arial"/>
          <w:sz w:val="24"/>
          <w:szCs w:val="20"/>
          <w:lang w:eastAsia="x-none"/>
        </w:rPr>
        <w:t xml:space="preserve">сотрудником СМТС 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заполня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ются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графы «Нормативная оценка», «Итоговая оценка», «Предложение для комиссии по оценке и одобрению поставщиков», «Исполнитель»</w:t>
      </w:r>
      <w:r w:rsidR="000C6BDD">
        <w:rPr>
          <w:rFonts w:ascii="Arial" w:eastAsia="MS Mincho" w:hAnsi="Arial" w:cs="Arial"/>
          <w:sz w:val="24"/>
          <w:szCs w:val="20"/>
          <w:lang w:eastAsia="x-none"/>
        </w:rPr>
        <w:t>.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</w:t>
      </w:r>
    </w:p>
    <w:p w:rsidR="00CB5948" w:rsidRPr="00CB5948" w:rsidRDefault="00CB5948" w:rsidP="00CB5948">
      <w:pPr>
        <w:widowControl w:val="0"/>
        <w:spacing w:after="0" w:line="240" w:lineRule="auto"/>
        <w:ind w:left="40" w:firstLine="669"/>
        <w:jc w:val="both"/>
        <w:rPr>
          <w:rFonts w:ascii="Arial" w:eastAsia="MS Mincho" w:hAnsi="Arial" w:cs="Arial"/>
          <w:bCs/>
          <w:sz w:val="24"/>
          <w:szCs w:val="24"/>
          <w:lang w:eastAsia="ru-RU"/>
        </w:rPr>
      </w:pPr>
      <w:r w:rsidRPr="00CB5948">
        <w:rPr>
          <w:rFonts w:ascii="Arial" w:eastAsia="MS Mincho" w:hAnsi="Arial" w:cs="Arial"/>
          <w:bCs/>
          <w:sz w:val="24"/>
          <w:szCs w:val="24"/>
          <w:lang w:eastAsia="ru-RU"/>
        </w:rPr>
        <w:t>5.3.2 Система оценки поставщика по результатам заполнения Опросного  листа  поставщика: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1 балл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–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требование выполняется;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0,5 балла – требование выполняется частично;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val="x-none" w:eastAsia="x-none"/>
        </w:rPr>
      </w:pP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0 баллов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–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требование не выполняется.</w:t>
      </w:r>
    </w:p>
    <w:p w:rsidR="00CB5948" w:rsidRPr="00CB5948" w:rsidRDefault="00CB5948" w:rsidP="00CB59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MS Mincho" w:hAnsi="Arial" w:cs="Arial"/>
          <w:b/>
          <w:sz w:val="24"/>
          <w:szCs w:val="20"/>
          <w:lang w:val="x-none" w:eastAsia="x-none"/>
        </w:rPr>
      </w:pPr>
      <w:r w:rsidRPr="00CB5948">
        <w:rPr>
          <w:rFonts w:ascii="Arial" w:eastAsia="MS Mincho" w:hAnsi="Arial" w:cs="Arial"/>
          <w:b/>
          <w:sz w:val="24"/>
          <w:szCs w:val="20"/>
          <w:lang w:val="x-none" w:eastAsia="x-none"/>
        </w:rPr>
        <w:t>Итоговая бальная оценка поставщика</w:t>
      </w:r>
      <w:r w:rsidRPr="00CB5948">
        <w:rPr>
          <w:rFonts w:ascii="Arial" w:eastAsia="MS Mincho" w:hAnsi="Arial" w:cs="Arial"/>
          <w:b/>
          <w:sz w:val="24"/>
          <w:szCs w:val="20"/>
          <w:lang w:eastAsia="x-none"/>
        </w:rPr>
        <w:t>-изготовителя</w:t>
      </w:r>
      <w:r w:rsidRPr="00CB5948">
        <w:rPr>
          <w:rFonts w:ascii="Arial" w:eastAsia="MS Mincho" w:hAnsi="Arial" w:cs="Arial"/>
          <w:b/>
          <w:sz w:val="24"/>
          <w:szCs w:val="20"/>
          <w:lang w:val="x-none" w:eastAsia="x-none"/>
        </w:rPr>
        <w:t>: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bCs/>
          <w:sz w:val="24"/>
          <w:szCs w:val="24"/>
          <w:lang w:eastAsia="ru-RU"/>
        </w:rPr>
        <w:t>-</w:t>
      </w:r>
      <w:r w:rsidRPr="00CB5948">
        <w:rPr>
          <w:rFonts w:ascii="Arial" w:eastAsia="MS Mincho" w:hAnsi="Arial" w:cs="Arial"/>
          <w:bCs/>
          <w:sz w:val="24"/>
          <w:szCs w:val="24"/>
          <w:lang w:eastAsia="ru-RU"/>
        </w:rPr>
        <w:tab/>
        <w:t xml:space="preserve">от  20,5 до 23 баллов </w:t>
      </w:r>
      <w:r w:rsidRPr="00CB5948">
        <w:rPr>
          <w:rFonts w:ascii="Arial" w:eastAsia="MS Mincho" w:hAnsi="Arial" w:cs="Arial"/>
          <w:b/>
          <w:bCs/>
          <w:sz w:val="24"/>
          <w:szCs w:val="24"/>
          <w:lang w:eastAsia="ru-RU"/>
        </w:rPr>
        <w:t>–</w:t>
      </w:r>
      <w:r w:rsidRPr="00CB5948">
        <w:rPr>
          <w:rFonts w:ascii="Arial" w:eastAsia="MS Mincho" w:hAnsi="Arial" w:cs="Arial"/>
          <w:bCs/>
          <w:sz w:val="24"/>
          <w:szCs w:val="24"/>
          <w:lang w:eastAsia="ru-RU"/>
        </w:rPr>
        <w:t xml:space="preserve"> 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предложение для комиссии по оценке и одобрению поставщиков: 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заключение договора, аудит раз в 3 года;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val="x-none" w:eastAsia="ru-RU"/>
        </w:rPr>
      </w:pP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-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ab/>
        <w:t>от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17 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до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20 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баллов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–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</w:t>
      </w:r>
      <w:r w:rsidRPr="00CB5948">
        <w:rPr>
          <w:rFonts w:ascii="Arial" w:eastAsia="Sylfaen" w:hAnsi="Arial" w:cs="Arial"/>
          <w:bCs/>
          <w:color w:val="000000"/>
          <w:sz w:val="24"/>
          <w:szCs w:val="24"/>
          <w:lang w:val="x-none" w:eastAsia="x-none"/>
        </w:rPr>
        <w:t xml:space="preserve">предложение для комиссии по оценке и одобрению </w:t>
      </w:r>
      <w:r w:rsidRPr="00CB5948">
        <w:rPr>
          <w:rFonts w:ascii="Arial" w:eastAsia="Sylfaen" w:hAnsi="Arial" w:cs="Arial"/>
          <w:bCs/>
          <w:color w:val="000000"/>
          <w:sz w:val="24"/>
          <w:szCs w:val="24"/>
          <w:lang w:val="x-none" w:eastAsia="x-none"/>
        </w:rPr>
        <w:lastRenderedPageBreak/>
        <w:t>поставщиков: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заключение договора, аудит раз в год;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-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ab/>
        <w:t xml:space="preserve">менее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17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–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</w:t>
      </w:r>
      <w:r w:rsidRPr="00CB5948">
        <w:rPr>
          <w:rFonts w:ascii="Arial" w:eastAsia="Sylfaen" w:hAnsi="Arial" w:cs="Arial"/>
          <w:bCs/>
          <w:color w:val="000000"/>
          <w:sz w:val="24"/>
          <w:szCs w:val="24"/>
          <w:lang w:val="x-none" w:eastAsia="x-none"/>
        </w:rPr>
        <w:t xml:space="preserve">предложение для комиссии по оценке и одобрению поставщиков: 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договор не заключается.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В случае если по вопросам 5, 6, 22, 25, 26 ставится отметка «не применимо», то из интервалов подведения итогов вычитается количество баллов равное количеству неприменимых вопросов.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b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b/>
          <w:sz w:val="24"/>
          <w:szCs w:val="20"/>
          <w:lang w:eastAsia="x-none"/>
        </w:rPr>
        <w:t>Итоговая бальная оценка поставщика-посредника: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bCs/>
          <w:sz w:val="24"/>
          <w:szCs w:val="24"/>
          <w:lang w:eastAsia="ru-RU"/>
        </w:rPr>
        <w:t>-</w:t>
      </w:r>
      <w:r w:rsidRPr="00CB5948">
        <w:rPr>
          <w:rFonts w:ascii="Arial" w:eastAsia="MS Mincho" w:hAnsi="Arial" w:cs="Arial"/>
          <w:bCs/>
          <w:sz w:val="24"/>
          <w:szCs w:val="24"/>
          <w:lang w:eastAsia="ru-RU"/>
        </w:rPr>
        <w:tab/>
        <w:t xml:space="preserve">от 7 до 8 баллов </w:t>
      </w:r>
      <w:r w:rsidRPr="00CB5948">
        <w:rPr>
          <w:rFonts w:ascii="Arial" w:eastAsia="MS Mincho" w:hAnsi="Arial" w:cs="Arial"/>
          <w:b/>
          <w:bCs/>
          <w:sz w:val="24"/>
          <w:szCs w:val="24"/>
          <w:lang w:eastAsia="ru-RU"/>
        </w:rPr>
        <w:t>–</w:t>
      </w:r>
      <w:r w:rsidRPr="00CB5948">
        <w:rPr>
          <w:rFonts w:ascii="Arial" w:eastAsia="MS Mincho" w:hAnsi="Arial" w:cs="Arial"/>
          <w:bCs/>
          <w:sz w:val="24"/>
          <w:szCs w:val="24"/>
          <w:lang w:eastAsia="ru-RU"/>
        </w:rPr>
        <w:t xml:space="preserve"> 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предложение для комиссии по оценке и одобрению поставщиков: 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заключение договора, аудит раз в 3 года;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val="x-none" w:eastAsia="ru-RU"/>
        </w:rPr>
      </w:pP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-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ab/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от 6 до 6,5 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баллов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–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</w:t>
      </w:r>
      <w:r w:rsidRPr="00CB5948">
        <w:rPr>
          <w:rFonts w:ascii="Arial" w:eastAsia="Sylfaen" w:hAnsi="Arial" w:cs="Arial"/>
          <w:bCs/>
          <w:color w:val="000000"/>
          <w:sz w:val="24"/>
          <w:szCs w:val="24"/>
          <w:lang w:val="x-none" w:eastAsia="x-none"/>
        </w:rPr>
        <w:t>предложение для комиссии по оценке и одобрению поставщиков:</w:t>
      </w:r>
      <w:r w:rsidRPr="00CB5948">
        <w:rPr>
          <w:rFonts w:ascii="Arial" w:eastAsia="Sylfaen" w:hAnsi="Arial" w:cs="Arial"/>
          <w:b/>
          <w:bCs/>
          <w:color w:val="000000"/>
          <w:sz w:val="20"/>
          <w:szCs w:val="20"/>
          <w:lang w:val="x-none"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заключение договора, аудит раз в год;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-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ab/>
        <w:t>менее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6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–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</w:t>
      </w:r>
      <w:r w:rsidRPr="00CB5948">
        <w:rPr>
          <w:rFonts w:ascii="Arial" w:eastAsia="Sylfaen" w:hAnsi="Arial" w:cs="Arial"/>
          <w:bCs/>
          <w:color w:val="000000"/>
          <w:sz w:val="24"/>
          <w:szCs w:val="24"/>
          <w:lang w:val="x-none" w:eastAsia="x-none"/>
        </w:rPr>
        <w:t>предложение для комиссии по оценке и одобрению поставщиков:</w:t>
      </w:r>
      <w:r w:rsidRPr="00CB5948">
        <w:rPr>
          <w:rFonts w:ascii="Arial" w:eastAsia="Sylfaen" w:hAnsi="Arial" w:cs="Arial"/>
          <w:bCs/>
          <w:color w:val="000000"/>
          <w:sz w:val="24"/>
          <w:szCs w:val="24"/>
          <w:lang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договор не заключается.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В случае если по вопросу «8» ставится отметка не применимо, то итоговая бальная оценка поставщика-посредника: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bCs/>
          <w:sz w:val="24"/>
          <w:szCs w:val="24"/>
          <w:lang w:eastAsia="ru-RU"/>
        </w:rPr>
        <w:t>-</w:t>
      </w:r>
      <w:r w:rsidRPr="00CB5948">
        <w:rPr>
          <w:rFonts w:ascii="Arial" w:eastAsia="MS Mincho" w:hAnsi="Arial" w:cs="Arial"/>
          <w:bCs/>
          <w:sz w:val="24"/>
          <w:szCs w:val="24"/>
          <w:lang w:eastAsia="ru-RU"/>
        </w:rPr>
        <w:tab/>
        <w:t xml:space="preserve">от 6 до 7 баллов </w:t>
      </w:r>
      <w:r w:rsidRPr="00CB5948">
        <w:rPr>
          <w:rFonts w:ascii="Arial" w:eastAsia="MS Mincho" w:hAnsi="Arial" w:cs="Arial"/>
          <w:b/>
          <w:bCs/>
          <w:sz w:val="24"/>
          <w:szCs w:val="24"/>
          <w:lang w:eastAsia="ru-RU"/>
        </w:rPr>
        <w:t>–</w:t>
      </w:r>
      <w:r w:rsidRPr="00CB5948">
        <w:rPr>
          <w:rFonts w:ascii="Arial" w:eastAsia="MS Mincho" w:hAnsi="Arial" w:cs="Arial"/>
          <w:bCs/>
          <w:sz w:val="24"/>
          <w:szCs w:val="24"/>
          <w:lang w:eastAsia="ru-RU"/>
        </w:rPr>
        <w:t xml:space="preserve"> 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предложение для комиссии по оценке и одобрению поставщиков: 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заключение договора, аудит раз в 3 года;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val="x-none" w:eastAsia="ru-RU"/>
        </w:rPr>
      </w:pP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-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ab/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от 5 до 5,5 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баллов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– </w:t>
      </w:r>
      <w:r w:rsidRPr="00CB5948">
        <w:rPr>
          <w:rFonts w:ascii="Arial" w:eastAsia="Sylfaen" w:hAnsi="Arial" w:cs="Arial"/>
          <w:bCs/>
          <w:color w:val="000000"/>
          <w:sz w:val="24"/>
          <w:szCs w:val="24"/>
          <w:lang w:val="x-none" w:eastAsia="x-none"/>
        </w:rPr>
        <w:t>предложение для комиссии по оценке и одобрению поставщиков:</w:t>
      </w:r>
      <w:r w:rsidRPr="00CB5948">
        <w:rPr>
          <w:rFonts w:ascii="Arial" w:eastAsia="Sylfaen" w:hAnsi="Arial" w:cs="Arial"/>
          <w:b/>
          <w:bCs/>
          <w:color w:val="000000"/>
          <w:sz w:val="20"/>
          <w:szCs w:val="20"/>
          <w:lang w:val="x-none"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заключение договора, аудит раз в год;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-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ab/>
        <w:t>менее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5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–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</w:t>
      </w:r>
      <w:r w:rsidRPr="00CB5948">
        <w:rPr>
          <w:rFonts w:ascii="Arial" w:eastAsia="Sylfaen" w:hAnsi="Arial" w:cs="Arial"/>
          <w:bCs/>
          <w:color w:val="000000"/>
          <w:sz w:val="24"/>
          <w:szCs w:val="24"/>
          <w:lang w:val="x-none" w:eastAsia="x-none"/>
        </w:rPr>
        <w:t>предложение для комиссии по оценке и одобрению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: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договор не заключается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5.3.3</w:t>
      </w:r>
      <w:proofErr w:type="gramStart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П</w:t>
      </w:r>
      <w:proofErr w:type="gramEnd"/>
      <w:r w:rsidRPr="00CB5948">
        <w:rPr>
          <w:rFonts w:ascii="Arial" w:eastAsia="MS Mincho" w:hAnsi="Arial" w:cs="Arial"/>
          <w:sz w:val="24"/>
          <w:szCs w:val="20"/>
          <w:lang w:eastAsia="x-none"/>
        </w:rPr>
        <w:t>ри проведении оценки и одобрения поставщиков материалов, полуфабрикатов, используемых для изготовления особо ответственных деталей       АО «Авиаагрегат» у поставщика запрашивается следующая информация: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данные по внутренним аудитам поставщика (объекты аудита, выявленные несоответствия, разработанные корректирующие мероприятия, статус корректирующих мероприятий);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данные по качеству и несоответствиям изготавливаемой продукции за предыдущий дате запроса календарный  год (данные по рекламациям и претензиям потребителей, данные по окончательному и исправимому браку в процентах, данные о количестве продукции сданной ОТК с 1-го предъявления);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данные по несоответствиям продукции, поставляемой АО «Авиаагрегат» – при проведении периодической оценки поставщиков;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запланированные мероприятия по улучшению качества продукции/СМК на текущий год.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5.3.4</w:t>
      </w:r>
      <w:proofErr w:type="gramStart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 П</w:t>
      </w:r>
      <w:proofErr w:type="gramEnd"/>
      <w:r w:rsidRPr="00CB5948">
        <w:rPr>
          <w:rFonts w:ascii="Arial" w:eastAsia="MS Mincho" w:hAnsi="Arial" w:cs="Arial"/>
          <w:sz w:val="24"/>
          <w:szCs w:val="20"/>
          <w:lang w:eastAsia="x-none"/>
        </w:rPr>
        <w:t>ри проведении оценки и одобрения поставщиков, использующих специальные процессы/операции для изготовления продукции, запрашивается следующая информация: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результаты аттестации применяемых специальных процессов/операций, проведённых силами поставщика;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proofErr w:type="gramStart"/>
      <w:r w:rsidRPr="00CB5948">
        <w:rPr>
          <w:rFonts w:ascii="Arial" w:eastAsia="MS Mincho" w:hAnsi="Arial" w:cs="Arial"/>
          <w:sz w:val="24"/>
          <w:szCs w:val="20"/>
          <w:lang w:eastAsia="x-none"/>
        </w:rPr>
        <w:t>- результаты аттестации применяемых специальных процессов/операций</w:t>
      </w:r>
      <w:proofErr w:type="gramEnd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независимым органом;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возможности участия в аттестации специальных процессов/операций     АО «Авиаагрегат»;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данных о компетенции подразделений поставщика, осуществляющих контроль результатов специальных процессов/операций (аттестация, оценка состояния, аккредитация).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5.3.5</w:t>
      </w:r>
      <w:proofErr w:type="gramStart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П</w:t>
      </w:r>
      <w:proofErr w:type="gramEnd"/>
      <w:r w:rsidRPr="00CB5948">
        <w:rPr>
          <w:rFonts w:ascii="Arial" w:eastAsia="MS Mincho" w:hAnsi="Arial" w:cs="Arial"/>
          <w:sz w:val="24"/>
          <w:szCs w:val="20"/>
          <w:lang w:eastAsia="x-none"/>
        </w:rPr>
        <w:t>ри проведении оценки и одобрения поставщиков-посредников сотрудник службы безопасности АО «Авиаагрегат», назначенный членом комиссии по оценке и одобрению поставщиков, предоставляет на рассмотрение комиссии по оценке и одобрению поставщиков данные в соответствии с регламентом проверки контрагентов.</w:t>
      </w:r>
    </w:p>
    <w:p w:rsidR="00CB5948" w:rsidRPr="00CB5948" w:rsidRDefault="00CB5948" w:rsidP="000C6BDD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lastRenderedPageBreak/>
        <w:t>В договор на закупку материалов, полуфабрикатов, ПКИ с поставщиком-посредником сотрудники СМТС должны включать требование об указании в документах на поставку непосредственных изготовителей поставляемой продукции и возможности просмотра по сопроводительной документации маршрута движения, который прошли материалы, полуфабрикаты и ПКИ от из</w:t>
      </w:r>
      <w:r w:rsidR="000C6BDD">
        <w:rPr>
          <w:rFonts w:ascii="Arial" w:eastAsia="MS Mincho" w:hAnsi="Arial" w:cs="Arial"/>
          <w:sz w:val="24"/>
          <w:szCs w:val="20"/>
          <w:lang w:eastAsia="x-none"/>
        </w:rPr>
        <w:t>готовителя до АО «Авиаагрегат».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305" w:lineRule="exact"/>
        <w:jc w:val="both"/>
        <w:rPr>
          <w:rFonts w:ascii="Arial" w:eastAsia="MS Mincho" w:hAnsi="Arial" w:cs="Arial"/>
          <w:sz w:val="24"/>
          <w:szCs w:val="20"/>
          <w:lang w:eastAsia="x-none"/>
        </w:rPr>
      </w:pP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305" w:lineRule="exact"/>
        <w:ind w:firstLine="709"/>
        <w:jc w:val="both"/>
        <w:rPr>
          <w:rFonts w:ascii="Arial" w:eastAsia="MS Mincho" w:hAnsi="Arial" w:cs="Arial"/>
          <w:b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b/>
          <w:sz w:val="24"/>
          <w:szCs w:val="20"/>
          <w:lang w:eastAsia="x-none"/>
        </w:rPr>
        <w:t>5.4 Изменения у поставщиков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305" w:lineRule="exact"/>
        <w:ind w:firstLine="709"/>
        <w:jc w:val="both"/>
        <w:rPr>
          <w:rFonts w:ascii="Arial" w:eastAsia="MS Mincho" w:hAnsi="Arial" w:cs="Arial"/>
          <w:b/>
          <w:sz w:val="24"/>
          <w:szCs w:val="20"/>
          <w:lang w:eastAsia="x-none"/>
        </w:rPr>
      </w:pP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305" w:lineRule="exact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5.4.1</w:t>
      </w:r>
      <w:proofErr w:type="gramStart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В</w:t>
      </w:r>
      <w:proofErr w:type="gramEnd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договор на приобретение материалов, полуфабрикатов, ПКИ, применяемых для основного производства, должны быть включены требования о своевременном уведомлении поставщиком АО «Авиаагрегат»: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305" w:lineRule="exact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о значительных организационных изменениях (изменение наименования предприятия-поставщика, месторасположения, высшего руководства), изменениях в СМК поставщика, которые могут отрицательно сказаться на лётной годности и безопасной эксплуатации основного изделия и изменении месторасположения производства или его расширении;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305" w:lineRule="exact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- </w:t>
      </w:r>
      <w:proofErr w:type="gramStart"/>
      <w:r w:rsidRPr="00CB5948">
        <w:rPr>
          <w:rFonts w:ascii="Arial" w:eastAsia="MS Mincho" w:hAnsi="Arial" w:cs="Arial"/>
          <w:sz w:val="24"/>
          <w:szCs w:val="20"/>
          <w:lang w:eastAsia="x-none"/>
        </w:rPr>
        <w:t>изменениях</w:t>
      </w:r>
      <w:proofErr w:type="gramEnd"/>
      <w:r w:rsidRPr="00CB5948">
        <w:rPr>
          <w:rFonts w:ascii="Arial" w:eastAsia="MS Mincho" w:hAnsi="Arial" w:cs="Arial"/>
          <w:sz w:val="24"/>
          <w:szCs w:val="20"/>
          <w:lang w:eastAsia="x-none"/>
        </w:rPr>
        <w:t>, вносимых в продукцию или производственные процессы.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305" w:lineRule="exact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Ответственный за наличие указанных требований в договоре на приобретение материалов, полуфабрикатов, ПКИ, используемых для основного производства – руководитель СМТС.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305" w:lineRule="exact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При получении информации об изменениях у поставщика, руководитель СМТС направляет её секретарю комиссии по оценке и одобрению поставщиков для учёта (База данных по одобрению поставщиков), проводит анализ и принимает решение о необходимости проведения внеочередной оценки поставщика. Внеочередная оценка поставщика осуществляется в соответствии с п.5.2, результаты проведённой оценки направляются секретарём комиссии по оценке и одобрению/ инженером/специалистом СМТС  поставщику письмом.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305" w:lineRule="exact"/>
        <w:ind w:firstLine="709"/>
        <w:jc w:val="both"/>
        <w:rPr>
          <w:rFonts w:ascii="Arial" w:eastAsia="MS Mincho" w:hAnsi="Arial" w:cs="Arial"/>
          <w:b/>
          <w:sz w:val="24"/>
          <w:szCs w:val="20"/>
          <w:lang w:eastAsia="x-none"/>
        </w:rPr>
      </w:pP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305" w:lineRule="exact"/>
        <w:ind w:firstLine="709"/>
        <w:jc w:val="both"/>
        <w:rPr>
          <w:rFonts w:ascii="Arial" w:eastAsia="MS Mincho" w:hAnsi="Arial" w:cs="Arial"/>
          <w:b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b/>
          <w:sz w:val="24"/>
          <w:szCs w:val="20"/>
          <w:lang w:eastAsia="x-none"/>
        </w:rPr>
        <w:t>5.5 Периодический контроль утверждённых поставщиков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305" w:lineRule="exact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5.5.1 Периодический контроль утверждённых поставщиков осуществляется путём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проведения оценки СМК поставщика (дистанционный, выездной аудит) в соответствии с п.6;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периодического запроса и анализа данных о качестве продукции поставщика;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периодического запроса и анализа информации по управлению специальными  процессами изготовления продукции у поставщика.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5.5.2 Периодичность и вид контроля утверждённых поставщиков устанавливается руководителем СМТС, при необходимости совместно с директором по качеству и главными специалистами на основе 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- информации об изменениях у поставщика (п.5.4)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b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-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сведений о качестве поставленной продукции, выявленных на входном контроле и/или в процессе производства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–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запрашивается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ежеквартально 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сотрудником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О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МТС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/секретарём комиссии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по оценке и одобрению поставщиков 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в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ОТК;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val="x-none" w:eastAsia="x-none"/>
        </w:rPr>
      </w:pP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-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случаев неисполнения поставщиком обязательств по договорам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(своевременность поставок)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–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запрашивается сотрудником ОМТС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/секретарём комиссии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 xml:space="preserve"> у куратора договора;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lastRenderedPageBreak/>
        <w:t>-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</w:t>
      </w:r>
      <w:r w:rsidRPr="00CB5948">
        <w:rPr>
          <w:rFonts w:ascii="Arial" w:eastAsia="MS Mincho" w:hAnsi="Arial" w:cs="Arial"/>
          <w:sz w:val="24"/>
          <w:szCs w:val="20"/>
          <w:lang w:val="x-none" w:eastAsia="x-none"/>
        </w:rPr>
        <w:t>других материалов о взаимодействии с поставщиком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>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5.5.3</w:t>
      </w:r>
      <w:proofErr w:type="gramStart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П</w:t>
      </w:r>
      <w:proofErr w:type="gramEnd"/>
      <w:r w:rsidRPr="00CB5948">
        <w:rPr>
          <w:rFonts w:ascii="Arial" w:eastAsia="MS Mincho" w:hAnsi="Arial" w:cs="Arial"/>
          <w:sz w:val="24"/>
          <w:szCs w:val="20"/>
          <w:lang w:eastAsia="x-none"/>
        </w:rPr>
        <w:t>ри необходимости проводится повторная оценка поставщика комиссией по оценке и одобрению поставщиков в соответствии с п.5.1-5.3.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5.5.4</w:t>
      </w:r>
      <w:proofErr w:type="gramStart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П</w:t>
      </w:r>
      <w:proofErr w:type="gramEnd"/>
      <w:r w:rsidRPr="00CB5948">
        <w:rPr>
          <w:rFonts w:ascii="Arial" w:eastAsia="MS Mincho" w:hAnsi="Arial" w:cs="Arial"/>
          <w:sz w:val="24"/>
          <w:szCs w:val="20"/>
          <w:lang w:eastAsia="x-none"/>
        </w:rPr>
        <w:t>ри положительных результатах оценки поставщика, комиссией по оценке и одобрению поставщиков принимается решение о продлении полномочий поставщика на поставку продукции, что отражается в Протоколе оценки и одобрения поставщика.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proofErr w:type="gramStart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При отрицательных результатах оценки поставщика, комиссией по оценке и одобрению поставщиков принимается решение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о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продлении взаимоотношений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с поставщиком при условии разработки и выполнения им согласованных с АО «Авиаагрегат» мероприятий по достижению статуса «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одобрен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» с последующим усиленным надзором за поставщиком (периодический аудит поставщика, запрос АО «Авиаагрегат»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данных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 xml:space="preserve"> по качеству, 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 xml:space="preserve">о </w:t>
      </w:r>
      <w:r w:rsidRPr="00CB5948">
        <w:rPr>
          <w:rFonts w:ascii="Arial" w:eastAsia="MS Mincho" w:hAnsi="Arial" w:cs="Arial"/>
          <w:sz w:val="24"/>
          <w:szCs w:val="24"/>
          <w:lang w:val="x-none" w:eastAsia="x-none"/>
        </w:rPr>
        <w:t>внутренних аудитах поставщика</w:t>
      </w:r>
      <w:r w:rsidRPr="00CB5948">
        <w:rPr>
          <w:rFonts w:ascii="Arial" w:eastAsia="MS Mincho" w:hAnsi="Arial" w:cs="Arial"/>
          <w:sz w:val="24"/>
          <w:szCs w:val="24"/>
          <w:lang w:eastAsia="x-none"/>
        </w:rPr>
        <w:t>) либо о</w:t>
      </w:r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прекращении действия договора с поставщиком.</w:t>
      </w:r>
      <w:proofErr w:type="gramEnd"/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Решение комиссии по оценке и одобрению поставщиков направляется секретарём комиссии по оценке и одобрению поставщиков/инженером/специалистом СМТС поставщику письмом.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В случае принятия решения о продлении взаимоотношений с поставщиком с условием разработки мероприятий,  в письме поставщику указываются несоответствия, по которым необходимо установить причины и разработать корректирующие мероприятия, а также виды периодического контроля/надзора поставщика.</w:t>
      </w:r>
    </w:p>
    <w:p w:rsidR="00CB5948" w:rsidRPr="00CB5948" w:rsidRDefault="00CB5948" w:rsidP="00CB5948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5.5.5 Контроль выполнения мероприятий, разработанных поставщиком, осуществляет инженер/специалист СМТС в соответствии с п.6.6.</w:t>
      </w:r>
    </w:p>
    <w:p w:rsidR="00CB5948" w:rsidRPr="000C6BDD" w:rsidRDefault="00CB5948" w:rsidP="000C6BDD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r w:rsidRPr="00CB5948">
        <w:rPr>
          <w:rFonts w:ascii="Arial" w:eastAsia="MS Mincho" w:hAnsi="Arial" w:cs="Arial"/>
          <w:sz w:val="24"/>
          <w:szCs w:val="20"/>
          <w:lang w:eastAsia="x-none"/>
        </w:rPr>
        <w:t>5.5.6</w:t>
      </w:r>
      <w:proofErr w:type="gramStart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В</w:t>
      </w:r>
      <w:proofErr w:type="gramEnd"/>
      <w:r w:rsidRPr="00CB5948">
        <w:rPr>
          <w:rFonts w:ascii="Arial" w:eastAsia="MS Mincho" w:hAnsi="Arial" w:cs="Arial"/>
          <w:sz w:val="24"/>
          <w:szCs w:val="20"/>
          <w:lang w:eastAsia="x-none"/>
        </w:rPr>
        <w:t xml:space="preserve"> случае принятия  решения о прекращении действия договора с поставщиком, СМТС осуществляются действия по замене поставщика в соответствии с ЕПОЗ</w:t>
      </w:r>
      <w:r w:rsidR="000C6BDD">
        <w:rPr>
          <w:rFonts w:ascii="Arial" w:eastAsia="MS Mincho" w:hAnsi="Arial" w:cs="Arial"/>
          <w:sz w:val="24"/>
          <w:szCs w:val="20"/>
          <w:lang w:eastAsia="x-none"/>
        </w:rPr>
        <w:t xml:space="preserve"> и требованиями настоящего СТП.</w:t>
      </w:r>
    </w:p>
    <w:p w:rsidR="00CB5948" w:rsidRPr="00CB5948" w:rsidRDefault="00CB5948" w:rsidP="00CB5948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0"/>
          <w:lang w:eastAsia="x-none"/>
        </w:rPr>
      </w:pP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sz w:val="24"/>
          <w:szCs w:val="20"/>
          <w:lang w:val="x-none" w:eastAsia="x-none"/>
        </w:rPr>
      </w:pPr>
      <w:r w:rsidRPr="00CB5948">
        <w:rPr>
          <w:rFonts w:ascii="Arial" w:eastAsia="MS Mincho" w:hAnsi="Arial" w:cs="Arial"/>
          <w:b/>
          <w:sz w:val="24"/>
          <w:szCs w:val="20"/>
          <w:lang w:eastAsia="x-none"/>
        </w:rPr>
        <w:t>6</w:t>
      </w:r>
      <w:r w:rsidRPr="00CB5948">
        <w:rPr>
          <w:rFonts w:ascii="Arial" w:eastAsia="MS Mincho" w:hAnsi="Arial" w:cs="Arial"/>
          <w:b/>
          <w:sz w:val="24"/>
          <w:szCs w:val="20"/>
          <w:lang w:val="x-none" w:eastAsia="x-none"/>
        </w:rPr>
        <w:t xml:space="preserve"> Порядок проведения аудитов предприятий-поставщиков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sz w:val="24"/>
          <w:szCs w:val="20"/>
          <w:lang w:val="x-none" w:eastAsia="x-none"/>
        </w:rPr>
      </w:pP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b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  <w:t>.1 Общие положения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x-none"/>
        </w:rPr>
      </w:pP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6.1.1 Оценка системы менеджмента качества поставщиков </w:t>
      </w:r>
      <w:proofErr w:type="gramStart"/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может</w:t>
      </w:r>
      <w:proofErr w:type="gramEnd"/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 осуществляется дистанционно (оценка предоставленных поставщиком НД и записей СМК) и по результатам  выездного аудита поставщика.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.1.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2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Основанием для проведения аудита поставщика является: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наличие требования о проведении аудита в заключенном контракте (договоре) с поставщиком;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решение директора по качеству и руководителя СМТС о контроле исполнения договора на площадке поставщика;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решение  директора по качеству и руководителя СМТС по итогам рас-смотрения результатов отрицательной периодической оценки поставщиков, ухудшения качества продукции поставщиков;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решение  директора по качеству и руководителя СМТС о проведении оценки потенциального поставщика;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 xml:space="preserve">выполнение годовой программы аудитов поставщиков (далее - </w:t>
      </w:r>
      <w:proofErr w:type="spell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програм-ма</w:t>
      </w:r>
      <w:proofErr w:type="spell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).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.1.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3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Аудит поставщика проводится с целью:</w:t>
      </w:r>
    </w:p>
    <w:p w:rsidR="00CB5948" w:rsidRPr="00CB5948" w:rsidRDefault="00CB5948" w:rsidP="00CB5948">
      <w:pPr>
        <w:tabs>
          <w:tab w:val="left" w:pos="1134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а)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подтверждения способности поставщика производить и поставлять продукцию, а также выполнять работы (услуги), отвечающие требованиям, предъявленным к поставщику организацией Корпорации;</w:t>
      </w:r>
    </w:p>
    <w:p w:rsidR="00CB5948" w:rsidRPr="00CB5948" w:rsidRDefault="00CB5948" w:rsidP="00CB5948">
      <w:pPr>
        <w:tabs>
          <w:tab w:val="left" w:pos="1134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lastRenderedPageBreak/>
        <w:t>б)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получения объективной информации о функционировании процессов СМК, применительно к области применения СМК поставщика и поставляемой продукции (услугам);</w:t>
      </w:r>
    </w:p>
    <w:p w:rsidR="00CB5948" w:rsidRPr="00CB5948" w:rsidRDefault="00CB5948" w:rsidP="00CB5948">
      <w:pPr>
        <w:tabs>
          <w:tab w:val="left" w:pos="1134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в)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 xml:space="preserve">контроля выполнения поставщиками контрактных (договорных) </w:t>
      </w:r>
      <w:proofErr w:type="spell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требо-ваний</w:t>
      </w:r>
      <w:proofErr w:type="spell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, включая требования применимых стандартов;</w:t>
      </w:r>
    </w:p>
    <w:p w:rsidR="00CB5948" w:rsidRPr="00CB5948" w:rsidRDefault="00CB5948" w:rsidP="00CB5948">
      <w:pPr>
        <w:tabs>
          <w:tab w:val="left" w:pos="1134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г)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для идентификации рисков возникновения несоответствий в процессах СМК и определения областей потенциальных улучшений СМК поставщиков организаций Корпорации;</w:t>
      </w:r>
    </w:p>
    <w:p w:rsidR="00CB5948" w:rsidRPr="00CB5948" w:rsidRDefault="00CB5948" w:rsidP="00CB5948">
      <w:pPr>
        <w:tabs>
          <w:tab w:val="left" w:pos="1134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д)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определения результативности и/или степени реализации корректирующих действий по результатам предыдущих аудитов и запланированных действий по качеству.</w:t>
      </w:r>
    </w:p>
    <w:p w:rsidR="00CB5948" w:rsidRPr="00CB5948" w:rsidRDefault="00CB5948" w:rsidP="00CB5948">
      <w:pPr>
        <w:tabs>
          <w:tab w:val="left" w:pos="1134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6.1.4</w:t>
      </w:r>
      <w:proofErr w:type="gramStart"/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 В</w:t>
      </w:r>
      <w:proofErr w:type="gramEnd"/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 договор на закупку материалов, полуфабрикатов, ПКИ сотрудники СМТС должны включать требования о возможности проведения АО «Авиаагрегат» аудита СМК поставщика, о доступе представителей АО «Авиаагрегат» во все производственные помещения, связанные с выполнением заказа, ко всем документам, относящимся к выпуску поставляемой продукции, а также информацию о порядке проведения аудита СМК поставщика.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.1.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5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Аудит поставщика проводится группой по аудиту, сформированной в соответствии с п.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.3.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.1.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proofErr w:type="gram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П</w:t>
      </w:r>
      <w:proofErr w:type="gram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ри планировании и проведении аудитов поставщиков выделяются  следующие этапы: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разработка и утверждение годовой программы;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разработка и утверждение плана аудита поставщика;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уведомление поставщика о предстоящем аудите;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проведение аудита поставщика;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разработка и утверждение отчета по аудиту поставщика;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разработка и утверждение корректирующих действий;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выполнение и оценка результативности выполнения корректирующих действий.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.1.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7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Ответственность за организацию и проведение аудитов поставщиков АО «Авиаагрегат» несёт руководитель СМТС.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.1.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8</w:t>
      </w:r>
      <w:proofErr w:type="gram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П</w:t>
      </w:r>
      <w:proofErr w:type="gram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о месту проведения аудиты поставщиков могут проводиться с выездом на площадку поставщика или дистанционно. При дистанционном аудите проводится аудит документации поставщика без выезда на площадку поставщика. Дистанционный аудит может проводится в случаях, не требующих присутствия на производственной площадке поставщика, например, для анализа документов по стандартизации и записей.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.1.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9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АО «Авиаагрегат» проводит плановые и внеплановые аудиты поставщиков. Плановый аудит поставщиков проводится в соответствии с утвержденной программой. Внеплановый аудит поставщиков проводится по решению руководителя СМТС и директора по качеству с целью установления причин проблем по качеству поставляемой продукции (выполняемых работ (услуг)) поставщиками.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b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  <w:t>.2 Планирование проведения аудитов поставщиков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</w:pP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.2.1 Планирование аудитов поставщиков осуществляется посредством разработки Программы проведения аудитов поставщиков </w:t>
      </w:r>
      <w:r w:rsidR="00873B7F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на год руководителем СМТС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.2.2</w:t>
      </w:r>
      <w:proofErr w:type="gram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В</w:t>
      </w:r>
      <w:proofErr w:type="gram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программу включаются поставщики исходя из: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анализа причин рекламаций продукции, поставленной поставщиком;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lastRenderedPageBreak/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уровня качества поставляемой продукции на стадиях входного контроля, производства и эксплуатации;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результатов анализа деятельности поставщика, в том числе по рекомендации 633 ВП МО РФ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 (НИ)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невыполнения мероприятий по обеспечению качества (установленных в планах, программах, решениях и других документах), включая мероприятия по результатам предыдущих аудитов;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необходимости контроля выполнения поставщиком условий договора;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результатов аудитов за предшествующие периоды.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.2.3 Программа  формируется до 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31 января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текущего года и утверждается Приказом генерального директора.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="00873B7F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.2.</w:t>
      </w:r>
      <w:r w:rsidR="00873B7F">
        <w:rPr>
          <w:rFonts w:ascii="Arial" w:eastAsia="MS Mincho" w:hAnsi="Arial" w:cs="Arial"/>
          <w:color w:val="000000"/>
          <w:sz w:val="24"/>
          <w:szCs w:val="24"/>
          <w:lang w:eastAsia="x-none"/>
        </w:rPr>
        <w:t>4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Перенос срока проведения аудита поставщика в течение текущего года может быть осуществлен по инициативе поставщика (с направлением письма в адрес АО «Авиаагрегат» запроса о переносе, в котором указаны объективные причины переноса) или из-за производственной необходимости 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                           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АО «Авиаагрегат». Перенос срока проведения аудита поставщика проводится по разрешению руководителя СМТС и согласованию с 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633 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ВП МО РФ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 (НИ)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.2.6 Внеплановый аудит поставщика оформляется приказом Генерального директора, в котором указывается поставщик, у которого будет проводиться аудит, устанавливается цель, объекты и сроки аудита, определяется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 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состав группы по аудиту.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eastAsia="x-none"/>
        </w:rPr>
      </w:pP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b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  <w:t>.3 Компетентность аудиторов. Группа по аудиту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</w:pPr>
    </w:p>
    <w:p w:rsidR="00CB5948" w:rsidRPr="00873B7F" w:rsidRDefault="00CB5948" w:rsidP="00873B7F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.3.1 Аудит поставщика проводится аудиторами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,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прошедшими специальное обучение и включёнными в Перечень аудиторов АО «</w:t>
      </w:r>
      <w:proofErr w:type="spell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Авиагрегат</w:t>
      </w:r>
      <w:proofErr w:type="spell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», принимающих участие в аудитах поставщиков, утверждённый П</w:t>
      </w:r>
      <w:r w:rsidR="00873B7F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риказом генерального директора.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.3.2 Группа по аудиту состоит из руководителя группы по аудиту, аудиторов и, при необходимости, технических экспертов и представителей ВП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 (НИ) (по согласованию)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. Группа по аудиту поставщика формируется в зависимости от цели аудита, вида поставляемой продукции и особенностей поставщика. Сотрудники СМТС, входящие в группу по аудиту поставщика, должны быть независимыми от </w:t>
      </w:r>
      <w:proofErr w:type="spell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аудитируемого</w:t>
      </w:r>
      <w:proofErr w:type="spell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поставщика.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x-none"/>
        </w:rPr>
      </w:pP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b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  <w:t>.4 Подготовка к проведению аудита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</w:pP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.4.1 Руководитель группы по аудиту инициирует подготовку к аудиту, в ходе которой: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устанавливаются согласованные с поставщиком сроки аудита;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согласовываются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объекты аудита и проверяемая деятельность;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осуществляется запрос необходимой документированной информации (руководство по качеству поставщика, организационная структура поставщика и т.д.) для подготовки плана аудита;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обеспечивается разрешение на доступ к соответствующим документам, включая записи;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определяются необходимые подготовительные мероприятия, обеспечивающие надлежащее проведение аудита.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Руководитель группы по аудиту составляет письмо-уведомление </w:t>
      </w:r>
      <w:proofErr w:type="spell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поставщи</w:t>
      </w:r>
      <w:proofErr w:type="spell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-ку с запросом необходимой информации на основании утвержденной программы или приказа о проведении внепланового аудита.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lastRenderedPageBreak/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.4.2</w:t>
      </w:r>
      <w:proofErr w:type="gram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П</w:t>
      </w:r>
      <w:proofErr w:type="gram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осле согласования даты аудита со стороны поставщика руководи-</w:t>
      </w:r>
      <w:proofErr w:type="spell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тель</w:t>
      </w:r>
      <w:proofErr w:type="spell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группы по аудиту оформляет план аудита по форме в соответствии с 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Приложением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К 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и направляет его поставщику.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.4.3</w:t>
      </w:r>
      <w:proofErr w:type="gram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П</w:t>
      </w:r>
      <w:proofErr w:type="gram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ри подготовке к аудиту поставщика участниками группы по аудиту проводится анализ: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требований договорной документации;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 xml:space="preserve">требований ТЗ, КД, ТД, 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НД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функционального назначения и конструктивных особенностей закупаемой продукции;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документированной информации, предоставленной поставщиком;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результатов предыдущих проверок, включая данные о результатах выполнения корректирующих действий;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данных о качестве изделий, закупленных у поставщика, полученных при входном контроле, в процессе производства;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данных, полученных из эксплуатации об отказах изделий, закупленных у поставщика.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b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  <w:t>.5 Проведение аудита поставщика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.5.1 Первым этапом аудита поставщика является </w:t>
      </w:r>
      <w:proofErr w:type="gram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предварительное</w:t>
      </w:r>
      <w:proofErr w:type="gram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со-вещание, которое проводит руководитель группы по аудиту на предприятии </w:t>
      </w:r>
      <w:proofErr w:type="spell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по-ставщика</w:t>
      </w:r>
      <w:proofErr w:type="spell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. Участниками предварительного совещания являются: руководитель группы по аудиту, аудиторы, технические эксперты, ответственное лицо со </w:t>
      </w:r>
      <w:proofErr w:type="spell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сторо-ны</w:t>
      </w:r>
      <w:proofErr w:type="spell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поставщика, руководители подразделений поставщика, должностные лица поставщика, ответственные за проверяемые области аудита, и, при необходимости, представители ВП МО РФ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 (НИ)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, закрепленн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ого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за поставщиком.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.5.2 Вторым этапом аудита поставщика является проведение аудита в соответствии с планом аудита. 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Порядок действий группы по аудиту при обследовании объекта аудита включает: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 xml:space="preserve">ознакомление с 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НД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, регламентирующими деятельность проверяемого </w:t>
      </w:r>
      <w:proofErr w:type="spell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по-ставщика</w:t>
      </w:r>
      <w:proofErr w:type="spell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проверку знаний, понимания, использования и исполнения требований НД персоналом проверяемого поставщика;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проверку правильности заполнения, хранения записей персоналом проверяемого поставщика;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получение и фиксацию результатов наблюдений.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В случае </w:t>
      </w:r>
      <w:proofErr w:type="spell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непредоставления</w:t>
      </w:r>
      <w:proofErr w:type="spell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аудитору объективных свидетельств соответствия проверяемой деятельности в полном объеме или отсутствием возможности и условий для проверки соответствия деятельности подразделения установленным требованиям, аудитор фиксирует несоответствие в связи с отсутствием доказательств.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В случае выявления несоответствия в подразделении аудитор должен сообщить о нем ответственному от проверяемого подразделения поставщика.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По итогам каждого дня аудита в соответствии с планом аудита проводится совещание с цел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ью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: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обмена свидетельствами аудита между участниками группы по аудиту;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доведение результатов аудита до руководителей и представителей проверяемых подразделений поставщика.</w:t>
      </w:r>
    </w:p>
    <w:p w:rsidR="00CB5948" w:rsidRPr="00873B7F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.5.3 Отчет по результатам аудита составляет руко</w:t>
      </w:r>
      <w:r w:rsidR="00873B7F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водитель группы по аудиту</w:t>
      </w:r>
      <w:r w:rsidR="00873B7F">
        <w:rPr>
          <w:rFonts w:ascii="Arial" w:eastAsia="MS Mincho" w:hAnsi="Arial" w:cs="Arial"/>
          <w:color w:val="000000"/>
          <w:sz w:val="24"/>
          <w:szCs w:val="24"/>
          <w:lang w:eastAsia="x-none"/>
        </w:rPr>
        <w:t>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Отчет по результатам аудита должен содержать: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lastRenderedPageBreak/>
        <w:t>- информацию о результатах проведенного аудита;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 описание установленных несоответствий;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 результаты оценки деятельности поставщика по анализируемым направлениям деятельности;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 идентифицированные риски возникновения несоответствий;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 рекомендации по улучшению деятельности поставщика и качества изготавливаемой продукции (выполняемых работ (услуг)).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.5.4 Классификация несоответствий: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 под значительным несоответствием понимается:</w:t>
      </w:r>
    </w:p>
    <w:p w:rsidR="00CB5948" w:rsidRPr="00CB5948" w:rsidRDefault="00CB5948" w:rsidP="00CB5948">
      <w:pPr>
        <w:tabs>
          <w:tab w:val="left" w:pos="1134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а)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неправомерное исключение или отсутствие в документах СМК эле-мента или совокупности элементов СМК, нарушение требований, установленных ГОСТ Р ИСО 9001, и/или отсутствие результативного функционирования элементов СМК для обеспечения выполнения установленных требований к качеству продукции и/или процессов СМК;</w:t>
      </w:r>
    </w:p>
    <w:p w:rsidR="00CB5948" w:rsidRPr="00CB5948" w:rsidRDefault="00CB5948" w:rsidP="00CB5948">
      <w:pPr>
        <w:tabs>
          <w:tab w:val="left" w:pos="1134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б)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вскрытие в процессе фактов искажения и фальсификации данных о качестве продукции (работ, услуг), поставленной по ГОЗ.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 под незначительным несоответствием понимается:</w:t>
      </w:r>
    </w:p>
    <w:p w:rsidR="00CB5948" w:rsidRPr="00CB5948" w:rsidRDefault="00CB5948" w:rsidP="00CB5948">
      <w:pPr>
        <w:tabs>
          <w:tab w:val="left" w:pos="1134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а)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 xml:space="preserve">обнаруженное несоответствие СМК требованию ГОСТ Р ИСО 9001, которое разработано, внедрено и имеет доказательства функционирования, но есть отдельные нарушения в его выполнении, не влияющие на качество </w:t>
      </w:r>
      <w:proofErr w:type="spell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выпус-каемой</w:t>
      </w:r>
      <w:proofErr w:type="spell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продукции, которые требуют проведения мероприятий по улучшению;</w:t>
      </w:r>
    </w:p>
    <w:p w:rsidR="00CB5948" w:rsidRPr="00CB5948" w:rsidRDefault="00CB5948" w:rsidP="00CB5948">
      <w:pPr>
        <w:tabs>
          <w:tab w:val="left" w:pos="1134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б)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отдельные систематические недочеты в функционировании СМК или в документации, которые к моменту проверки не повлияли, но могут отрицательно повлиять на качество выпускаемой продукции (работ, услуг) или привести к снижению результативности функционирования СМК и которые можно устранить в результате корректирующих действий в установленные сроки.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.5.5</w:t>
      </w:r>
      <w:proofErr w:type="gram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П</w:t>
      </w:r>
      <w:proofErr w:type="gram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осле проведения обследования объекта аудита проводится за-</w:t>
      </w:r>
      <w:proofErr w:type="spell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ключительное</w:t>
      </w:r>
      <w:proofErr w:type="spell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совещание. Участниками заключительного совещания являются руководитель группы по аудиту, аудиторы, технические эксперты, ответственное лицо со стороны поставщика, руководители процессов и проверяемых подразделений, должностные лица поставщика, ответственные за проверяемые области аудита, и, при необходимости, представители ВП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 xml:space="preserve"> МО РФ (НИ)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На заключительном совещании руководитель группы по аудиту: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 xml:space="preserve">информирует о результатах аудита и классификации выявленных </w:t>
      </w:r>
      <w:proofErr w:type="spell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несоот-ветствий</w:t>
      </w:r>
      <w:proofErr w:type="spell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: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 xml:space="preserve">разъясняет, при необходимости, обнаруженные аудиторами </w:t>
      </w:r>
      <w:proofErr w:type="spell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несоответ-ствия</w:t>
      </w:r>
      <w:proofErr w:type="spell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дает рекомендации по улучшению деятельности поставщика и качества изготавливаемой продукции;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 xml:space="preserve">информирует о результатах оценки деятельности поставщика по анализируемым направлениям деятельности в соответствии с 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чек-листом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информирует о сроках рассылки отчета по результатам аудита;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информирует о порядке, сроках разработки и утверждения плана корректирующих действий;</w:t>
      </w:r>
    </w:p>
    <w:p w:rsidR="00CB5948" w:rsidRPr="00CB5948" w:rsidRDefault="00CB5948" w:rsidP="00CB594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-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информирует о порядке, сроках внесения отметок о выполнении корректирующих действий в план корректирующих действий.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.5.6</w:t>
      </w:r>
      <w:proofErr w:type="gram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П</w:t>
      </w:r>
      <w:proofErr w:type="gram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осле проведения заключительного совещания руководитель группы по аудиту согласовывает с ответственным лицом со стороны поставщика отчет по аудиту. Нерешенные вопросы должны быть отражены в отчете по аудиту.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Согласованный с поставщиком отчет по результатам аудита руководитель группы по аудиту передает руководителю СМТС для его последующего утверждения, регистрации и рассылки.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lastRenderedPageBreak/>
        <w:t xml:space="preserve">Копия утвержденного отчета по результатам аудита после регистрации в течение трех рабочих дней направляется руководству поставщика для </w:t>
      </w:r>
      <w:proofErr w:type="spell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разработ-ки</w:t>
      </w:r>
      <w:proofErr w:type="spell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плана корректирующих действий по устранению выявленных несоответствий и их причин. Оригинал отчета по результатам аудита хранится в СМТС 5 лет.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b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  <w:t>.6 Действия по результатам аудита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b/>
          <w:color w:val="000000"/>
          <w:sz w:val="24"/>
          <w:szCs w:val="24"/>
          <w:lang w:val="x-none" w:eastAsia="x-none"/>
        </w:rPr>
      </w:pP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.6.1 Поставщик разрабатывает проект плана корректирующих действий с учетом рекомендаций группы по аудиту в течение месяца после получения отчета по результатам аудита и направляет его на согласование руководителю СМТС.</w:t>
      </w:r>
    </w:p>
    <w:p w:rsidR="00CB5948" w:rsidRPr="00CB5948" w:rsidRDefault="00CB5948" w:rsidP="00CB5948">
      <w:pPr>
        <w:spacing w:after="0" w:line="240" w:lineRule="auto"/>
        <w:ind w:firstLine="709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.6.2 Руководитель СМТС согласовывает план корректирующих действий в течение семи рабочих дней и направляет поставщику для выполнения.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.6.3 Руководитель группы по аудиту осуществляет контроль выполнения плана корректирующих действий поставщиком.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При наступлении сроков выполнения корректирующих действий скан-копии подтверждающих документов направляются поставщиком руководителю группы по аудиту, который после их оценки передаёт руководителю СМТС.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.6.4</w:t>
      </w:r>
      <w:proofErr w:type="gram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П</w:t>
      </w:r>
      <w:proofErr w:type="gram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ри невыполнении корректирующих действий в установленный срок, перенос срока выполнения корректирующих действий осуществляется по согласованию с руководителем СМТС.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.6.5 Анализ результативности выполненных корректирующих действий осуществляется в ходе последующих плановых и внеплановых аудитов поставщика, а также поставщиком в ходе внутренних аудитов с последующим предоставлением сведений о результативности руководителю группы по аудиту</w:t>
      </w: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/ руководителю СМТС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 В случае выявления повторных несоответствий, корректирующие действия признаются нерезультативными.</w:t>
      </w:r>
    </w:p>
    <w:p w:rsidR="00CB5948" w:rsidRPr="00CB5948" w:rsidRDefault="00CB5948" w:rsidP="00CB5948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.6.6 Копия плана корректирующих действий с отметками об их выполнении и скан-копиями (фрагментами) документов, подтверждающих выполнение корректирующих действий хранятся в СМТС в течени</w:t>
      </w:r>
      <w:proofErr w:type="gram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и</w:t>
      </w:r>
      <w:proofErr w:type="gram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 5 лет.</w:t>
      </w:r>
    </w:p>
    <w:p w:rsidR="00CB5948" w:rsidRPr="00277A0A" w:rsidRDefault="00CB5948" w:rsidP="00277A0A">
      <w:pPr>
        <w:spacing w:after="0" w:line="240" w:lineRule="auto"/>
        <w:ind w:firstLine="720"/>
        <w:jc w:val="both"/>
        <w:rPr>
          <w:rFonts w:ascii="Arial" w:eastAsia="MS Mincho" w:hAnsi="Arial" w:cs="Arial"/>
          <w:color w:val="000000"/>
          <w:sz w:val="24"/>
          <w:szCs w:val="24"/>
          <w:lang w:eastAsia="x-none"/>
        </w:rPr>
      </w:pPr>
      <w:r w:rsidRPr="00CB5948">
        <w:rPr>
          <w:rFonts w:ascii="Arial" w:eastAsia="MS Mincho" w:hAnsi="Arial" w:cs="Arial"/>
          <w:color w:val="000000"/>
          <w:sz w:val="24"/>
          <w:szCs w:val="24"/>
          <w:lang w:eastAsia="x-none"/>
        </w:rPr>
        <w:t>6</w:t>
      </w:r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.6.7</w:t>
      </w:r>
      <w:proofErr w:type="gramStart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ab/>
        <w:t>П</w:t>
      </w:r>
      <w:proofErr w:type="gramEnd"/>
      <w:r w:rsidRPr="00CB5948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 xml:space="preserve">о результатам аудита рассчитывается общий балл и делается заключение в </w:t>
      </w:r>
      <w:r w:rsidR="00277A0A">
        <w:rPr>
          <w:rFonts w:ascii="Arial" w:eastAsia="MS Mincho" w:hAnsi="Arial" w:cs="Arial"/>
          <w:color w:val="000000"/>
          <w:sz w:val="24"/>
          <w:szCs w:val="24"/>
          <w:lang w:val="x-none" w:eastAsia="x-none"/>
        </w:rPr>
        <w:t>соответствии с системой оценки.</w:t>
      </w:r>
    </w:p>
    <w:p w:rsidR="0007269A" w:rsidRPr="00277A0A" w:rsidRDefault="0007269A" w:rsidP="00277A0A">
      <w:pPr>
        <w:widowControl w:val="0"/>
        <w:tabs>
          <w:tab w:val="left" w:pos="709"/>
          <w:tab w:val="left" w:pos="993"/>
        </w:tabs>
        <w:spacing w:after="0" w:line="305" w:lineRule="exact"/>
        <w:ind w:firstLine="709"/>
        <w:jc w:val="both"/>
        <w:rPr>
          <w:rFonts w:ascii="Arial" w:eastAsia="MS Mincho" w:hAnsi="Arial" w:cs="Arial"/>
          <w:sz w:val="24"/>
          <w:szCs w:val="20"/>
          <w:lang w:eastAsia="x-none"/>
        </w:rPr>
      </w:pPr>
      <w:bookmarkStart w:id="0" w:name="_GoBack"/>
      <w:bookmarkEnd w:id="0"/>
    </w:p>
    <w:sectPr w:rsidR="0007269A" w:rsidRPr="0027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D2D"/>
    <w:multiLevelType w:val="hybridMultilevel"/>
    <w:tmpl w:val="0B7AB578"/>
    <w:lvl w:ilvl="0" w:tplc="0AE6878A">
      <w:start w:val="1"/>
      <w:numFmt w:val="bullet"/>
      <w:lvlText w:val=""/>
      <w:lvlJc w:val="left"/>
      <w:pPr>
        <w:ind w:left="1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">
    <w:nsid w:val="04EA32D6"/>
    <w:multiLevelType w:val="hybridMultilevel"/>
    <w:tmpl w:val="04580E14"/>
    <w:lvl w:ilvl="0" w:tplc="79CC20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E82BB0"/>
    <w:multiLevelType w:val="hybridMultilevel"/>
    <w:tmpl w:val="B3CE8A70"/>
    <w:lvl w:ilvl="0" w:tplc="C7C09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885914"/>
    <w:multiLevelType w:val="multilevel"/>
    <w:tmpl w:val="2D46457E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625625"/>
    <w:multiLevelType w:val="hybridMultilevel"/>
    <w:tmpl w:val="A1C0DBFE"/>
    <w:lvl w:ilvl="0" w:tplc="E5C0AE8C">
      <w:start w:val="7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11BB5B6F"/>
    <w:multiLevelType w:val="hybridMultilevel"/>
    <w:tmpl w:val="A0A8ED24"/>
    <w:lvl w:ilvl="0" w:tplc="2DCC5F04">
      <w:start w:val="7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6">
    <w:nsid w:val="11D25B30"/>
    <w:multiLevelType w:val="hybridMultilevel"/>
    <w:tmpl w:val="B6FC8996"/>
    <w:lvl w:ilvl="0" w:tplc="DA4060A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F3E7D"/>
    <w:multiLevelType w:val="hybridMultilevel"/>
    <w:tmpl w:val="0E96D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1C4491"/>
    <w:multiLevelType w:val="hybridMultilevel"/>
    <w:tmpl w:val="BB1CCAF2"/>
    <w:lvl w:ilvl="0" w:tplc="4CC8019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A02846"/>
    <w:multiLevelType w:val="hybridMultilevel"/>
    <w:tmpl w:val="AC9427C4"/>
    <w:lvl w:ilvl="0" w:tplc="2DC42FA8">
      <w:start w:val="1"/>
      <w:numFmt w:val="decimal"/>
      <w:lvlText w:val="%1)"/>
      <w:lvlJc w:val="left"/>
      <w:pPr>
        <w:tabs>
          <w:tab w:val="num" w:pos="1185"/>
        </w:tabs>
        <w:ind w:left="11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0">
    <w:nsid w:val="1F437B3C"/>
    <w:multiLevelType w:val="hybridMultilevel"/>
    <w:tmpl w:val="7E24BBEC"/>
    <w:lvl w:ilvl="0" w:tplc="A2E0185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A7062F"/>
    <w:multiLevelType w:val="hybridMultilevel"/>
    <w:tmpl w:val="B9D256A0"/>
    <w:lvl w:ilvl="0" w:tplc="8EFCCF28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93794"/>
    <w:multiLevelType w:val="hybridMultilevel"/>
    <w:tmpl w:val="44C6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036DD"/>
    <w:multiLevelType w:val="hybridMultilevel"/>
    <w:tmpl w:val="4196A306"/>
    <w:lvl w:ilvl="0" w:tplc="B8B48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F724F"/>
    <w:multiLevelType w:val="hybridMultilevel"/>
    <w:tmpl w:val="2B7CB940"/>
    <w:lvl w:ilvl="0" w:tplc="809A08F8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9490C"/>
    <w:multiLevelType w:val="hybridMultilevel"/>
    <w:tmpl w:val="AB4647AC"/>
    <w:lvl w:ilvl="0" w:tplc="907C5566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5937EEB"/>
    <w:multiLevelType w:val="hybridMultilevel"/>
    <w:tmpl w:val="7F4A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8007B"/>
    <w:multiLevelType w:val="hybridMultilevel"/>
    <w:tmpl w:val="7DBACE14"/>
    <w:lvl w:ilvl="0" w:tplc="8A58F794">
      <w:start w:val="8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8">
    <w:nsid w:val="4B1B7D54"/>
    <w:multiLevelType w:val="hybridMultilevel"/>
    <w:tmpl w:val="1786EB7E"/>
    <w:lvl w:ilvl="0" w:tplc="521674EC">
      <w:start w:val="1"/>
      <w:numFmt w:val="decimal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E030578"/>
    <w:multiLevelType w:val="hybridMultilevel"/>
    <w:tmpl w:val="735882F2"/>
    <w:lvl w:ilvl="0" w:tplc="E99A59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CF5CCA"/>
    <w:multiLevelType w:val="hybridMultilevel"/>
    <w:tmpl w:val="9716B6E0"/>
    <w:lvl w:ilvl="0" w:tplc="6178B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23BC8"/>
    <w:multiLevelType w:val="hybridMultilevel"/>
    <w:tmpl w:val="75AE0392"/>
    <w:lvl w:ilvl="0" w:tplc="D700A9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54F4628"/>
    <w:multiLevelType w:val="hybridMultilevel"/>
    <w:tmpl w:val="594C2E88"/>
    <w:lvl w:ilvl="0" w:tplc="9564C3D0">
      <w:start w:val="1"/>
      <w:numFmt w:val="decimal"/>
      <w:lvlText w:val="%1"/>
      <w:lvlJc w:val="left"/>
      <w:pPr>
        <w:ind w:left="720" w:hanging="360"/>
      </w:pPr>
      <w:rPr>
        <w:rFonts w:ascii="Arial" w:eastAsia="MS Mincho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C2D34"/>
    <w:multiLevelType w:val="hybridMultilevel"/>
    <w:tmpl w:val="F8B283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8969BE"/>
    <w:multiLevelType w:val="multilevel"/>
    <w:tmpl w:val="F3468F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BA606F"/>
    <w:multiLevelType w:val="multilevel"/>
    <w:tmpl w:val="AE76785E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4C3BE8"/>
    <w:multiLevelType w:val="multilevel"/>
    <w:tmpl w:val="F6E66664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5D744D"/>
    <w:multiLevelType w:val="hybridMultilevel"/>
    <w:tmpl w:val="F5A20D1E"/>
    <w:lvl w:ilvl="0" w:tplc="9C82A66A">
      <w:start w:val="1"/>
      <w:numFmt w:val="decimal"/>
      <w:lvlText w:val="%1"/>
      <w:lvlJc w:val="left"/>
      <w:pPr>
        <w:ind w:left="720" w:hanging="360"/>
      </w:pPr>
      <w:rPr>
        <w:rFonts w:ascii="Arial" w:eastAsia="MS Mincho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82245"/>
    <w:multiLevelType w:val="hybridMultilevel"/>
    <w:tmpl w:val="4FA4D6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5"/>
  </w:num>
  <w:num w:numId="7">
    <w:abstractNumId w:val="17"/>
  </w:num>
  <w:num w:numId="8">
    <w:abstractNumId w:val="19"/>
  </w:num>
  <w:num w:numId="9">
    <w:abstractNumId w:val="7"/>
  </w:num>
  <w:num w:numId="10">
    <w:abstractNumId w:val="10"/>
  </w:num>
  <w:num w:numId="11">
    <w:abstractNumId w:val="2"/>
  </w:num>
  <w:num w:numId="12">
    <w:abstractNumId w:val="23"/>
  </w:num>
  <w:num w:numId="13">
    <w:abstractNumId w:val="21"/>
  </w:num>
  <w:num w:numId="14">
    <w:abstractNumId w:val="11"/>
  </w:num>
  <w:num w:numId="15">
    <w:abstractNumId w:val="27"/>
  </w:num>
  <w:num w:numId="16">
    <w:abstractNumId w:val="14"/>
  </w:num>
  <w:num w:numId="17">
    <w:abstractNumId w:val="22"/>
  </w:num>
  <w:num w:numId="18">
    <w:abstractNumId w:val="28"/>
  </w:num>
  <w:num w:numId="19">
    <w:abstractNumId w:val="1"/>
  </w:num>
  <w:num w:numId="20">
    <w:abstractNumId w:val="8"/>
  </w:num>
  <w:num w:numId="21">
    <w:abstractNumId w:val="0"/>
  </w:num>
  <w:num w:numId="22">
    <w:abstractNumId w:val="3"/>
  </w:num>
  <w:num w:numId="23">
    <w:abstractNumId w:val="25"/>
  </w:num>
  <w:num w:numId="24">
    <w:abstractNumId w:val="24"/>
  </w:num>
  <w:num w:numId="25">
    <w:abstractNumId w:val="26"/>
  </w:num>
  <w:num w:numId="26">
    <w:abstractNumId w:val="12"/>
  </w:num>
  <w:num w:numId="27">
    <w:abstractNumId w:val="13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63"/>
    <w:rsid w:val="0007269A"/>
    <w:rsid w:val="000C6BDD"/>
    <w:rsid w:val="00277A0A"/>
    <w:rsid w:val="00873B7F"/>
    <w:rsid w:val="00BE10B6"/>
    <w:rsid w:val="00BF3963"/>
    <w:rsid w:val="00CB5948"/>
    <w:rsid w:val="00E7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59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9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9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59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CB5948"/>
  </w:style>
  <w:style w:type="paragraph" w:styleId="a3">
    <w:name w:val="Plain Text"/>
    <w:basedOn w:val="a"/>
    <w:link w:val="a4"/>
    <w:rsid w:val="00CB59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CB59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Title"/>
    <w:basedOn w:val="a"/>
    <w:link w:val="a6"/>
    <w:qFormat/>
    <w:rsid w:val="00CB59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B59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rsid w:val="00CB59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B5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B59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CB5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B5948"/>
  </w:style>
  <w:style w:type="table" w:styleId="ac">
    <w:name w:val="Table Grid"/>
    <w:basedOn w:val="a1"/>
    <w:uiPriority w:val="59"/>
    <w:rsid w:val="00CB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CB5948"/>
    <w:rPr>
      <w:color w:val="0000FF"/>
      <w:u w:val="single"/>
    </w:rPr>
  </w:style>
  <w:style w:type="paragraph" w:styleId="ae">
    <w:name w:val="Balloon Text"/>
    <w:basedOn w:val="a"/>
    <w:link w:val="af"/>
    <w:uiPriority w:val="99"/>
    <w:rsid w:val="00CB594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rsid w:val="00CB594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Revision"/>
    <w:hidden/>
    <w:uiPriority w:val="99"/>
    <w:semiHidden/>
    <w:rsid w:val="00CB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B59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rsid w:val="00CB5948"/>
    <w:rPr>
      <w:rFonts w:ascii="Sylfaen" w:eastAsia="Sylfaen" w:hAnsi="Sylfaen" w:cs="Sylfae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948"/>
    <w:pPr>
      <w:widowControl w:val="0"/>
      <w:shd w:val="clear" w:color="auto" w:fill="FFFFFF"/>
      <w:spacing w:after="300" w:line="0" w:lineRule="atLeast"/>
      <w:ind w:hanging="1980"/>
      <w:jc w:val="center"/>
    </w:pPr>
    <w:rPr>
      <w:rFonts w:ascii="Sylfaen" w:eastAsia="Sylfaen" w:hAnsi="Sylfaen" w:cs="Sylfaen"/>
      <w:b/>
      <w:bCs/>
    </w:rPr>
  </w:style>
  <w:style w:type="character" w:customStyle="1" w:styleId="5">
    <w:name w:val="Основной текст (5)_"/>
    <w:link w:val="50"/>
    <w:rsid w:val="00CB5948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5948"/>
    <w:pPr>
      <w:widowControl w:val="0"/>
      <w:shd w:val="clear" w:color="auto" w:fill="FFFFFF"/>
      <w:spacing w:before="720" w:after="0" w:line="298" w:lineRule="exact"/>
    </w:pPr>
    <w:rPr>
      <w:rFonts w:ascii="Sylfaen" w:eastAsia="Sylfaen" w:hAnsi="Sylfaen" w:cs="Sylfaen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CB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CB5948"/>
    <w:rPr>
      <w:shd w:val="clear" w:color="auto" w:fill="FFFFFF"/>
    </w:rPr>
  </w:style>
  <w:style w:type="character" w:customStyle="1" w:styleId="4Exact">
    <w:name w:val="Основной текст (4) Exact"/>
    <w:rsid w:val="00CB5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rsid w:val="00CB5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rsid w:val="00CB5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link w:val="70"/>
    <w:rsid w:val="00CB5948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5948"/>
    <w:pPr>
      <w:widowControl w:val="0"/>
      <w:shd w:val="clear" w:color="auto" w:fill="FFFFFF"/>
      <w:spacing w:before="60" w:after="0" w:line="0" w:lineRule="atLeast"/>
      <w:jc w:val="both"/>
    </w:pPr>
  </w:style>
  <w:style w:type="paragraph" w:customStyle="1" w:styleId="70">
    <w:name w:val="Основной текст (7)"/>
    <w:basedOn w:val="a"/>
    <w:link w:val="7"/>
    <w:rsid w:val="00CB5948"/>
    <w:pPr>
      <w:widowControl w:val="0"/>
      <w:shd w:val="clear" w:color="auto" w:fill="FFFFFF"/>
      <w:spacing w:after="0" w:line="0" w:lineRule="atLeast"/>
      <w:jc w:val="both"/>
    </w:pPr>
    <w:rPr>
      <w:b/>
      <w:bCs/>
      <w:sz w:val="17"/>
      <w:szCs w:val="17"/>
    </w:rPr>
  </w:style>
  <w:style w:type="table" w:customStyle="1" w:styleId="23">
    <w:name w:val="Сетка таблицы2"/>
    <w:basedOn w:val="a1"/>
    <w:next w:val="ac"/>
    <w:uiPriority w:val="59"/>
    <w:rsid w:val="00CB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CB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CB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Сноска_"/>
    <w:link w:val="af3"/>
    <w:rsid w:val="00CB5948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paragraph" w:customStyle="1" w:styleId="af3">
    <w:name w:val="Сноска"/>
    <w:basedOn w:val="a"/>
    <w:link w:val="af2"/>
    <w:rsid w:val="00CB5948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b/>
      <w:bCs/>
      <w:sz w:val="19"/>
      <w:szCs w:val="19"/>
    </w:rPr>
  </w:style>
  <w:style w:type="character" w:customStyle="1" w:styleId="30">
    <w:name w:val="Основной текст (3)_"/>
    <w:link w:val="31"/>
    <w:rsid w:val="00CB5948"/>
    <w:rPr>
      <w:rFonts w:ascii="Georgia" w:eastAsia="Georgia" w:hAnsi="Georgia" w:cs="Georgia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B5948"/>
    <w:pPr>
      <w:widowControl w:val="0"/>
      <w:shd w:val="clear" w:color="auto" w:fill="FFFFFF"/>
      <w:spacing w:after="0" w:line="211" w:lineRule="exact"/>
    </w:pPr>
    <w:rPr>
      <w:rFonts w:ascii="Georgia" w:eastAsia="Georgia" w:hAnsi="Georgia" w:cs="Georgia"/>
    </w:rPr>
  </w:style>
  <w:style w:type="table" w:customStyle="1" w:styleId="51">
    <w:name w:val="Сетка таблицы5"/>
    <w:basedOn w:val="a1"/>
    <w:next w:val="ac"/>
    <w:uiPriority w:val="59"/>
    <w:rsid w:val="00CB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CB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CB5948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Emphasis"/>
    <w:qFormat/>
    <w:rsid w:val="00CB5948"/>
    <w:rPr>
      <w:i/>
      <w:iCs/>
    </w:rPr>
  </w:style>
  <w:style w:type="character" w:customStyle="1" w:styleId="9">
    <w:name w:val="Основной текст (9)_"/>
    <w:link w:val="90"/>
    <w:rsid w:val="00CB5948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B5948"/>
    <w:pPr>
      <w:widowControl w:val="0"/>
      <w:shd w:val="clear" w:color="auto" w:fill="FFFFFF"/>
      <w:spacing w:before="60" w:after="720" w:line="0" w:lineRule="atLeast"/>
      <w:jc w:val="both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59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9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9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59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CB5948"/>
  </w:style>
  <w:style w:type="paragraph" w:styleId="a3">
    <w:name w:val="Plain Text"/>
    <w:basedOn w:val="a"/>
    <w:link w:val="a4"/>
    <w:rsid w:val="00CB59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CB59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Title"/>
    <w:basedOn w:val="a"/>
    <w:link w:val="a6"/>
    <w:qFormat/>
    <w:rsid w:val="00CB59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B59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rsid w:val="00CB59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B5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B59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CB5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B5948"/>
  </w:style>
  <w:style w:type="table" w:styleId="ac">
    <w:name w:val="Table Grid"/>
    <w:basedOn w:val="a1"/>
    <w:uiPriority w:val="59"/>
    <w:rsid w:val="00CB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CB5948"/>
    <w:rPr>
      <w:color w:val="0000FF"/>
      <w:u w:val="single"/>
    </w:rPr>
  </w:style>
  <w:style w:type="paragraph" w:styleId="ae">
    <w:name w:val="Balloon Text"/>
    <w:basedOn w:val="a"/>
    <w:link w:val="af"/>
    <w:uiPriority w:val="99"/>
    <w:rsid w:val="00CB594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rsid w:val="00CB594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Revision"/>
    <w:hidden/>
    <w:uiPriority w:val="99"/>
    <w:semiHidden/>
    <w:rsid w:val="00CB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B59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rsid w:val="00CB5948"/>
    <w:rPr>
      <w:rFonts w:ascii="Sylfaen" w:eastAsia="Sylfaen" w:hAnsi="Sylfaen" w:cs="Sylfae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948"/>
    <w:pPr>
      <w:widowControl w:val="0"/>
      <w:shd w:val="clear" w:color="auto" w:fill="FFFFFF"/>
      <w:spacing w:after="300" w:line="0" w:lineRule="atLeast"/>
      <w:ind w:hanging="1980"/>
      <w:jc w:val="center"/>
    </w:pPr>
    <w:rPr>
      <w:rFonts w:ascii="Sylfaen" w:eastAsia="Sylfaen" w:hAnsi="Sylfaen" w:cs="Sylfaen"/>
      <w:b/>
      <w:bCs/>
    </w:rPr>
  </w:style>
  <w:style w:type="character" w:customStyle="1" w:styleId="5">
    <w:name w:val="Основной текст (5)_"/>
    <w:link w:val="50"/>
    <w:rsid w:val="00CB5948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5948"/>
    <w:pPr>
      <w:widowControl w:val="0"/>
      <w:shd w:val="clear" w:color="auto" w:fill="FFFFFF"/>
      <w:spacing w:before="720" w:after="0" w:line="298" w:lineRule="exact"/>
    </w:pPr>
    <w:rPr>
      <w:rFonts w:ascii="Sylfaen" w:eastAsia="Sylfaen" w:hAnsi="Sylfaen" w:cs="Sylfaen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CB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CB5948"/>
    <w:rPr>
      <w:shd w:val="clear" w:color="auto" w:fill="FFFFFF"/>
    </w:rPr>
  </w:style>
  <w:style w:type="character" w:customStyle="1" w:styleId="4Exact">
    <w:name w:val="Основной текст (4) Exact"/>
    <w:rsid w:val="00CB5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rsid w:val="00CB5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rsid w:val="00CB5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link w:val="70"/>
    <w:rsid w:val="00CB5948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5948"/>
    <w:pPr>
      <w:widowControl w:val="0"/>
      <w:shd w:val="clear" w:color="auto" w:fill="FFFFFF"/>
      <w:spacing w:before="60" w:after="0" w:line="0" w:lineRule="atLeast"/>
      <w:jc w:val="both"/>
    </w:pPr>
  </w:style>
  <w:style w:type="paragraph" w:customStyle="1" w:styleId="70">
    <w:name w:val="Основной текст (7)"/>
    <w:basedOn w:val="a"/>
    <w:link w:val="7"/>
    <w:rsid w:val="00CB5948"/>
    <w:pPr>
      <w:widowControl w:val="0"/>
      <w:shd w:val="clear" w:color="auto" w:fill="FFFFFF"/>
      <w:spacing w:after="0" w:line="0" w:lineRule="atLeast"/>
      <w:jc w:val="both"/>
    </w:pPr>
    <w:rPr>
      <w:b/>
      <w:bCs/>
      <w:sz w:val="17"/>
      <w:szCs w:val="17"/>
    </w:rPr>
  </w:style>
  <w:style w:type="table" w:customStyle="1" w:styleId="23">
    <w:name w:val="Сетка таблицы2"/>
    <w:basedOn w:val="a1"/>
    <w:next w:val="ac"/>
    <w:uiPriority w:val="59"/>
    <w:rsid w:val="00CB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CB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CB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Сноска_"/>
    <w:link w:val="af3"/>
    <w:rsid w:val="00CB5948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paragraph" w:customStyle="1" w:styleId="af3">
    <w:name w:val="Сноска"/>
    <w:basedOn w:val="a"/>
    <w:link w:val="af2"/>
    <w:rsid w:val="00CB5948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b/>
      <w:bCs/>
      <w:sz w:val="19"/>
      <w:szCs w:val="19"/>
    </w:rPr>
  </w:style>
  <w:style w:type="character" w:customStyle="1" w:styleId="30">
    <w:name w:val="Основной текст (3)_"/>
    <w:link w:val="31"/>
    <w:rsid w:val="00CB5948"/>
    <w:rPr>
      <w:rFonts w:ascii="Georgia" w:eastAsia="Georgia" w:hAnsi="Georgia" w:cs="Georgia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B5948"/>
    <w:pPr>
      <w:widowControl w:val="0"/>
      <w:shd w:val="clear" w:color="auto" w:fill="FFFFFF"/>
      <w:spacing w:after="0" w:line="211" w:lineRule="exact"/>
    </w:pPr>
    <w:rPr>
      <w:rFonts w:ascii="Georgia" w:eastAsia="Georgia" w:hAnsi="Georgia" w:cs="Georgia"/>
    </w:rPr>
  </w:style>
  <w:style w:type="table" w:customStyle="1" w:styleId="51">
    <w:name w:val="Сетка таблицы5"/>
    <w:basedOn w:val="a1"/>
    <w:next w:val="ac"/>
    <w:uiPriority w:val="59"/>
    <w:rsid w:val="00CB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CB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CB5948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Emphasis"/>
    <w:qFormat/>
    <w:rsid w:val="00CB5948"/>
    <w:rPr>
      <w:i/>
      <w:iCs/>
    </w:rPr>
  </w:style>
  <w:style w:type="character" w:customStyle="1" w:styleId="9">
    <w:name w:val="Основной текст (9)_"/>
    <w:link w:val="90"/>
    <w:rsid w:val="00CB5948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B5948"/>
    <w:pPr>
      <w:widowControl w:val="0"/>
      <w:shd w:val="clear" w:color="auto" w:fill="FFFFFF"/>
      <w:spacing w:before="60" w:after="720" w:line="0" w:lineRule="atLeast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5230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Анна Геннадьевна</dc:creator>
  <cp:keywords/>
  <dc:description/>
  <cp:lastModifiedBy>Полякова Анна Геннадьевна</cp:lastModifiedBy>
  <cp:revision>3</cp:revision>
  <dcterms:created xsi:type="dcterms:W3CDTF">2024-03-11T11:10:00Z</dcterms:created>
  <dcterms:modified xsi:type="dcterms:W3CDTF">2024-03-11T12:10:00Z</dcterms:modified>
</cp:coreProperties>
</file>